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To</w:t>
      </w:r>
      <w:r>
        <w:rPr>
          <w:rtl w:val="0"/>
        </w:rPr>
        <w:t xml:space="preserve">зи въпросник </w:t>
      </w:r>
      <w:r>
        <w:rPr>
          <w:rtl w:val="0"/>
        </w:rPr>
        <w:t>предоставя възможност</w:t>
      </w:r>
      <w:r>
        <w:rPr>
          <w:rtl w:val="0"/>
        </w:rPr>
        <w:t xml:space="preserve"> на деца и млади хора </w:t>
      </w:r>
      <w:r>
        <w:rPr>
          <w:rtl w:val="0"/>
        </w:rPr>
        <w:t xml:space="preserve">в България </w:t>
      </w:r>
      <w:r>
        <w:rPr>
          <w:rtl w:val="0"/>
        </w:rPr>
        <w:t>да</w:t>
      </w:r>
      <w:r>
        <w:rPr>
          <w:rtl w:val="0"/>
        </w:rPr>
        <w:t xml:space="preserve"> дадат отговор по въпроси</w:t>
      </w:r>
      <w:r>
        <w:rPr>
          <w:rtl w:val="0"/>
        </w:rPr>
        <w:t xml:space="preserve">, </w:t>
      </w:r>
      <w:r>
        <w:rPr>
          <w:rtl w:val="0"/>
        </w:rPr>
        <w:t>които ще се разглеждат на</w:t>
      </w:r>
      <w:r>
        <w:rPr>
          <w:rtl w:val="0"/>
        </w:rPr>
        <w:t xml:space="preserve"> </w:t>
      </w:r>
      <w:r>
        <w:rPr>
          <w:rtl w:val="0"/>
        </w:rPr>
        <w:t>Глобалната дискусия на ООН по правата на децата в алтернативни грижи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 xml:space="preserve">След като </w:t>
      </w:r>
      <w:r>
        <w:rPr>
          <w:rtl w:val="0"/>
        </w:rPr>
        <w:t xml:space="preserve">попълните </w:t>
      </w:r>
      <w:r>
        <w:rPr>
          <w:rtl w:val="0"/>
        </w:rPr>
        <w:t>въпросниците</w:t>
      </w:r>
      <w:r>
        <w:rPr>
          <w:rtl w:val="0"/>
        </w:rPr>
        <w:t xml:space="preserve">, </w:t>
      </w:r>
      <w:r>
        <w:rPr>
          <w:rtl w:val="0"/>
        </w:rPr>
        <w:t>моля</w:t>
      </w:r>
      <w:r>
        <w:rPr>
          <w:rtl w:val="0"/>
        </w:rPr>
        <w:t xml:space="preserve"> изпра</w:t>
      </w:r>
      <w:r>
        <w:rPr>
          <w:rtl w:val="0"/>
        </w:rPr>
        <w:t>тете ги</w:t>
      </w:r>
      <w:r>
        <w:rPr>
          <w:rtl w:val="0"/>
        </w:rPr>
        <w:t xml:space="preserve"> </w:t>
      </w:r>
      <w:r>
        <w:rPr>
          <w:rtl w:val="0"/>
        </w:rPr>
        <w:t xml:space="preserve">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"mailto:elitsa.lingorski@knowhowcentre.org"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elitsa.lingorski@knowhowcentre.org</w:t>
      </w:r>
      <w:r>
        <w:rPr/>
        <w:fldChar w:fldCharType="end" w:fldLock="0"/>
      </w:r>
      <w:r>
        <w:rPr>
          <w:rtl w:val="0"/>
        </w:rPr>
        <w:t>,</w:t>
      </w:r>
      <w:r>
        <w:rPr>
          <w:rtl w:val="0"/>
        </w:rPr>
        <w:t xml:space="preserve"> за да </w:t>
      </w:r>
      <w:r>
        <w:rPr>
          <w:rtl w:val="0"/>
        </w:rPr>
        <w:t xml:space="preserve">бъдат въведени </w:t>
      </w:r>
      <w:r>
        <w:rPr>
          <w:rtl w:val="0"/>
        </w:rPr>
        <w:t xml:space="preserve">на английски </w:t>
      </w:r>
      <w:r>
        <w:rPr>
          <w:rtl w:val="0"/>
        </w:rPr>
        <w:t>в</w:t>
      </w:r>
      <w:r>
        <w:rPr>
          <w:rtl w:val="0"/>
        </w:rPr>
        <w:t xml:space="preserve"> онлайн</w:t>
      </w:r>
      <w:r>
        <w:rPr>
          <w:rtl w:val="0"/>
        </w:rPr>
        <w:t xml:space="preserve"> въпросника </w:t>
      </w:r>
      <w:r>
        <w:rPr>
          <w:rtl w:val="0"/>
        </w:rPr>
        <w:t>на глобалната дискусия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</w:rPr>
        <w:t>След това всички хартиени копия трябва да бъдат унищожени</w:t>
      </w:r>
      <w:r>
        <w:rPr>
          <w:rtl w:val="0"/>
        </w:rPr>
        <w:t xml:space="preserve">, </w:t>
      </w:r>
      <w:r>
        <w:rPr>
          <w:rtl w:val="0"/>
        </w:rPr>
        <w:t xml:space="preserve">в съответствие с Ръководството на фасилитатора 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"https://changemakersforchildren.community/basic-page/global-consultation-facilitators-guide"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https://changemakersforchildren.community/basic-page/global-consultation-facilitators-guide</w:t>
      </w:r>
      <w:r>
        <w:rPr/>
        <w:fldChar w:fldCharType="end" w:fldLock="0"/>
      </w:r>
      <w:r>
        <w:rPr>
          <w:rtl w:val="0"/>
        </w:rPr>
        <w:t>).</w:t>
      </w:r>
    </w:p>
    <w:p>
      <w:pPr>
        <w:pStyle w:val="Body"/>
      </w:pPr>
    </w:p>
    <w:p>
      <w:pPr>
        <w:pStyle w:val="Body"/>
      </w:pPr>
      <w:r>
        <w:rPr>
          <w:rtl w:val="0"/>
        </w:rPr>
        <w:t>Ако имате затруднения при попълването на онлайн формуляра</w:t>
      </w:r>
      <w:r>
        <w:rPr>
          <w:rtl w:val="0"/>
        </w:rPr>
        <w:t xml:space="preserve">, 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 xml:space="preserve">свържете се 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"mailto:elitsa.lingorski@knowhowcentre.org"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elitsa.lingorski@knowhowcentre.org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Ден на обща дискусия за правата на децата и алтернативните грижи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Въпросник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ВЕРСИЯ ЗА </w:t>
      </w:r>
      <w:r>
        <w:rPr>
          <w:b w:val="1"/>
          <w:bCs w:val="1"/>
          <w:rtl w:val="0"/>
        </w:rPr>
        <w:t xml:space="preserve">ДЕЦА И МЛАДЕЖИ </w:t>
      </w:r>
      <w:r>
        <w:rPr>
          <w:b w:val="1"/>
          <w:bCs w:val="1"/>
          <w:rtl w:val="0"/>
        </w:rPr>
        <w:t xml:space="preserve">11-25 </w:t>
      </w:r>
      <w:r>
        <w:rPr>
          <w:b w:val="1"/>
          <w:bCs w:val="1"/>
          <w:rtl w:val="0"/>
        </w:rPr>
        <w:t>ГОДИНИ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Въведение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Добре дошли</w:t>
      </w:r>
      <w:r>
        <w:rPr>
          <w:i w:val="1"/>
          <w:iCs w:val="1"/>
          <w:rtl w:val="0"/>
          <w:lang w:val="ru-RU"/>
        </w:rPr>
        <w:t xml:space="preserve">! </w:t>
      </w:r>
      <w:r>
        <w:rPr>
          <w:i w:val="1"/>
          <w:iCs w:val="1"/>
          <w:rtl w:val="0"/>
        </w:rPr>
        <w:t>Преди да започнем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искаме да ви разкажем малко за въпросника и да се уверим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че ще вземете участие</w:t>
      </w:r>
      <w:r>
        <w:rPr>
          <w:i w:val="1"/>
          <w:iCs w:val="1"/>
          <w:rtl w:val="0"/>
        </w:rPr>
        <w:t xml:space="preserve"> доброволно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Въпросниците трябва да бъдат попълнени </w:t>
      </w:r>
      <w:r>
        <w:rPr>
          <w:i w:val="1"/>
          <w:iCs w:val="1"/>
          <w:rtl w:val="0"/>
        </w:rPr>
        <w:t xml:space="preserve">и изпратени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"mailto:elitsa.lingorski@knowhowcentre.org"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elitsa.lingorski@knowhowcentre.org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i w:val="1"/>
          <w:iCs w:val="1"/>
          <w:rtl w:val="0"/>
        </w:rPr>
        <w:t xml:space="preserve">до </w:t>
      </w:r>
      <w:r>
        <w:rPr>
          <w:b w:val="1"/>
          <w:bCs w:val="1"/>
          <w:i w:val="1"/>
          <w:iCs w:val="1"/>
          <w:rtl w:val="0"/>
        </w:rPr>
        <w:t>2</w:t>
      </w:r>
      <w:r>
        <w:rPr>
          <w:b w:val="1"/>
          <w:bCs w:val="1"/>
          <w:i w:val="1"/>
          <w:iCs w:val="1"/>
          <w:rtl w:val="0"/>
        </w:rPr>
        <w:t xml:space="preserve">0 </w:t>
      </w:r>
      <w:r>
        <w:rPr>
          <w:b w:val="1"/>
          <w:bCs w:val="1"/>
          <w:i w:val="1"/>
          <w:iCs w:val="1"/>
          <w:rtl w:val="0"/>
          <w:lang w:val="ru-RU"/>
        </w:rPr>
        <w:t xml:space="preserve">май </w:t>
      </w:r>
      <w:r>
        <w:rPr>
          <w:b w:val="1"/>
          <w:bCs w:val="1"/>
          <w:i w:val="1"/>
          <w:iCs w:val="1"/>
          <w:rtl w:val="0"/>
          <w:lang w:val="en-US"/>
        </w:rPr>
        <w:t xml:space="preserve">2021 </w:t>
      </w:r>
      <w:r>
        <w:rPr>
          <w:b w:val="1"/>
          <w:bCs w:val="1"/>
          <w:i w:val="1"/>
          <w:iCs w:val="1"/>
          <w:rtl w:val="0"/>
        </w:rPr>
        <w:t>г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За възрастни</w:t>
            </w:r>
            <w:r>
              <w:rPr>
                <w:i w:val="1"/>
                <w:iCs w:val="1"/>
                <w:rtl w:val="0"/>
                <w:lang w:val="en-US"/>
              </w:rPr>
              <w:t>те</w:t>
            </w:r>
            <w:r>
              <w:rPr>
                <w:i w:val="1"/>
                <w:iCs w:val="1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rtl w:val="0"/>
                <w:lang w:val="en-US"/>
              </w:rPr>
              <w:t>които по</w:t>
            </w:r>
            <w:r>
              <w:rPr>
                <w:i w:val="1"/>
                <w:iCs w:val="1"/>
                <w:rtl w:val="0"/>
                <w:lang w:val="en-US"/>
              </w:rPr>
              <w:t>магат на</w:t>
            </w:r>
            <w:r>
              <w:rPr>
                <w:i w:val="1"/>
                <w:iCs w:val="1"/>
                <w:rtl w:val="0"/>
                <w:lang w:val="en-US"/>
              </w:rPr>
              <w:t xml:space="preserve"> деца</w:t>
            </w:r>
            <w:r>
              <w:rPr>
                <w:i w:val="1"/>
                <w:iCs w:val="1"/>
                <w:rtl w:val="0"/>
                <w:lang w:val="en-US"/>
              </w:rPr>
              <w:t>та</w:t>
            </w:r>
            <w:r>
              <w:rPr>
                <w:i w:val="1"/>
                <w:iCs w:val="1"/>
                <w:rtl w:val="0"/>
                <w:lang w:val="en-US"/>
              </w:rPr>
              <w:t xml:space="preserve"> и младежи</w:t>
            </w:r>
            <w:r>
              <w:rPr>
                <w:i w:val="1"/>
                <w:iCs w:val="1"/>
                <w:rtl w:val="0"/>
                <w:lang w:val="en-US"/>
              </w:rPr>
              <w:t>те</w:t>
            </w:r>
            <w:r>
              <w:rPr>
                <w:i w:val="1"/>
                <w:iCs w:val="1"/>
                <w:rtl w:val="0"/>
                <w:lang w:val="en-US"/>
              </w:rPr>
              <w:t xml:space="preserve"> да попълнят въпросника</w:t>
            </w:r>
            <w:r>
              <w:rPr>
                <w:i w:val="1"/>
                <w:iCs w:val="1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rtl w:val="0"/>
                <w:lang w:val="en-US"/>
              </w:rPr>
              <w:t>моля</w:t>
            </w:r>
            <w:r>
              <w:rPr>
                <w:i w:val="1"/>
                <w:iCs w:val="1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rtl w:val="0"/>
                <w:lang w:val="en-US"/>
              </w:rPr>
              <w:t>вижте придружаващ</w:t>
            </w:r>
            <w:r>
              <w:rPr>
                <w:i w:val="1"/>
                <w:iCs w:val="1"/>
                <w:rtl w:val="0"/>
                <w:lang w:val="en-US"/>
              </w:rPr>
              <w:t>ото</w:t>
            </w:r>
            <w:r>
              <w:rPr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“Описание</w:t>
            </w:r>
            <w:r>
              <w:rPr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з</w:t>
            </w:r>
            <w:r>
              <w:rPr>
                <w:i w:val="1"/>
                <w:iCs w:val="1"/>
                <w:rtl w:val="0"/>
                <w:lang w:val="en-US"/>
              </w:rPr>
              <w:t>а фасилитатор</w:t>
            </w:r>
            <w:r>
              <w:rPr>
                <w:i w:val="1"/>
                <w:iCs w:val="1"/>
                <w:rtl w:val="0"/>
                <w:lang w:val="en-US"/>
              </w:rPr>
              <w:t>и”</w:t>
            </w:r>
            <w:r>
              <w:rPr>
                <w:i w:val="1"/>
                <w:iCs w:val="1"/>
                <w:rtl w:val="0"/>
                <w:lang w:val="en-US"/>
              </w:rPr>
              <w:t xml:space="preserve"> за повече информация</w:t>
            </w:r>
            <w:r>
              <w:rPr>
                <w:i w:val="1"/>
                <w:iCs w:val="1"/>
                <w:rtl w:val="0"/>
                <w:lang w:val="en-US"/>
              </w:rPr>
              <w:t>.</w:t>
            </w:r>
            <w:r>
              <w:rPr>
                <w:i w:val="1"/>
                <w:iCs w:val="1"/>
                <w:rtl w:val="0"/>
                <w:lang w:val="en-US"/>
              </w:rPr>
              <w:t xml:space="preserve"> (</w:t>
            </w:r>
            <w:r>
              <w:rPr>
                <w:i w:val="1"/>
                <w:iCs w:val="1"/>
                <w:rtl w:val="0"/>
                <w:lang w:val="en-US"/>
              </w:rPr>
              <w:t>документът е на английски език</w:t>
            </w:r>
            <w:r>
              <w:rPr>
                <w:i w:val="1"/>
                <w:iCs w:val="1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 xml:space="preserve">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 xml:space="preserve">Този въпросник </w:t>
      </w:r>
      <w:r>
        <w:rPr>
          <w:i w:val="1"/>
          <w:iCs w:val="1"/>
          <w:rtl w:val="0"/>
        </w:rPr>
        <w:t>има за цел</w:t>
      </w:r>
      <w:r>
        <w:rPr>
          <w:i w:val="1"/>
          <w:iCs w:val="1"/>
          <w:rtl w:val="0"/>
        </w:rPr>
        <w:t xml:space="preserve"> да събере възгледите и идеите на децата и младежите </w:t>
      </w:r>
      <w:r>
        <w:rPr>
          <w:i w:val="1"/>
          <w:iCs w:val="1"/>
          <w:rtl w:val="0"/>
        </w:rPr>
        <w:t>относно</w:t>
      </w:r>
      <w:r>
        <w:rPr>
          <w:i w:val="1"/>
          <w:iCs w:val="1"/>
          <w:rtl w:val="0"/>
        </w:rPr>
        <w:t xml:space="preserve"> техните права и техния опит от</w:t>
      </w:r>
      <w:r>
        <w:rPr>
          <w:i w:val="1"/>
          <w:iCs w:val="1"/>
          <w:rtl w:val="0"/>
        </w:rPr>
        <w:t xml:space="preserve"> живота в</w:t>
      </w:r>
      <w:r>
        <w:rPr>
          <w:i w:val="1"/>
          <w:iCs w:val="1"/>
          <w:rtl w:val="0"/>
        </w:rPr>
        <w:t xml:space="preserve"> алтернативни грижи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Създаден е от изследователи от Международния институт за правата на детето и развитието </w:t>
      </w:r>
      <w:r>
        <w:rPr>
          <w:i w:val="1"/>
          <w:iCs w:val="1"/>
          <w:rtl w:val="0"/>
        </w:rPr>
        <w:t xml:space="preserve">(IICRD) - </w:t>
      </w:r>
      <w:r>
        <w:rPr>
          <w:i w:val="1"/>
          <w:iCs w:val="1"/>
          <w:rtl w:val="0"/>
        </w:rPr>
        <w:t xml:space="preserve">организация за правата на децата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</w:rPr>
        <w:t>заедно с деца и младежи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Изводите</w:t>
      </w:r>
      <w:r>
        <w:rPr>
          <w:i w:val="1"/>
          <w:iCs w:val="1"/>
          <w:rtl w:val="0"/>
        </w:rPr>
        <w:t xml:space="preserve"> ще бъдат записани в доклад и </w:t>
      </w:r>
      <w:r>
        <w:rPr>
          <w:i w:val="1"/>
          <w:iCs w:val="1"/>
          <w:rtl w:val="0"/>
        </w:rPr>
        <w:t xml:space="preserve">ще бъдат </w:t>
      </w:r>
      <w:r>
        <w:rPr>
          <w:i w:val="1"/>
          <w:iCs w:val="1"/>
          <w:rtl w:val="0"/>
        </w:rPr>
        <w:t>споделени с Комитета на ООН за правата на детето за ден</w:t>
      </w:r>
      <w:r>
        <w:rPr>
          <w:i w:val="1"/>
          <w:iCs w:val="1"/>
          <w:rtl w:val="0"/>
        </w:rPr>
        <w:t>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посветен</w:t>
      </w:r>
      <w:r>
        <w:rPr>
          <w:i w:val="1"/>
          <w:iCs w:val="1"/>
          <w:rtl w:val="0"/>
        </w:rPr>
        <w:t xml:space="preserve"> на обща дискусия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който ще се състои</w:t>
      </w:r>
      <w:r>
        <w:rPr>
          <w:i w:val="1"/>
          <w:iCs w:val="1"/>
          <w:rtl w:val="0"/>
        </w:rPr>
        <w:t xml:space="preserve"> през септември </w:t>
      </w:r>
      <w:r>
        <w:rPr>
          <w:i w:val="1"/>
          <w:iCs w:val="1"/>
          <w:rtl w:val="0"/>
          <w:lang w:val="en-US"/>
        </w:rPr>
        <w:t xml:space="preserve">2021 </w:t>
      </w:r>
      <w:r>
        <w:rPr>
          <w:i w:val="1"/>
          <w:iCs w:val="1"/>
          <w:rtl w:val="0"/>
        </w:rPr>
        <w:t>г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Не </w:t>
      </w:r>
      <w:r>
        <w:rPr>
          <w:i w:val="1"/>
          <w:iCs w:val="1"/>
          <w:rtl w:val="0"/>
        </w:rPr>
        <w:t>сте длъжни да</w:t>
      </w:r>
      <w:r>
        <w:rPr>
          <w:i w:val="1"/>
          <w:iCs w:val="1"/>
          <w:rtl w:val="0"/>
        </w:rPr>
        <w:t xml:space="preserve"> участвате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Никой няма да ви се </w:t>
      </w:r>
      <w:r>
        <w:rPr>
          <w:i w:val="1"/>
          <w:iCs w:val="1"/>
          <w:rtl w:val="0"/>
        </w:rPr>
        <w:t>ядоса или разс</w:t>
      </w:r>
      <w:r>
        <w:rPr>
          <w:i w:val="1"/>
          <w:iCs w:val="1"/>
          <w:rtl w:val="0"/>
        </w:rPr>
        <w:t>ърди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ако не искате да участвате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Ако все пак участвате и има въпрос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на който не искате да отговорите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просто не отговаряйте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Попълването на въпросника ще отнеме между </w:t>
      </w:r>
      <w:r>
        <w:rPr>
          <w:i w:val="1"/>
          <w:iCs w:val="1"/>
          <w:rtl w:val="0"/>
        </w:rPr>
        <w:t xml:space="preserve">20 </w:t>
      </w:r>
      <w:r>
        <w:rPr>
          <w:i w:val="1"/>
          <w:iCs w:val="1"/>
          <w:rtl w:val="0"/>
        </w:rPr>
        <w:t xml:space="preserve">и </w:t>
      </w:r>
      <w:r>
        <w:rPr>
          <w:i w:val="1"/>
          <w:iCs w:val="1"/>
          <w:rtl w:val="0"/>
        </w:rPr>
        <w:t xml:space="preserve">40 </w:t>
      </w:r>
      <w:r>
        <w:rPr>
          <w:i w:val="1"/>
          <w:iCs w:val="1"/>
          <w:rtl w:val="0"/>
        </w:rPr>
        <w:t>минути</w:t>
      </w:r>
      <w:r>
        <w:rPr>
          <w:i w:val="1"/>
          <w:iCs w:val="1"/>
          <w:rtl w:val="0"/>
        </w:rPr>
        <w:t>.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Информацията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събрана във въпросника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ще бъде събрана анонимно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което означава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че няма да бъдат включени имена или лична информация</w:t>
      </w:r>
      <w:r>
        <w:rPr>
          <w:i w:val="1"/>
          <w:iCs w:val="1"/>
          <w:rtl w:val="0"/>
          <w:lang w:val="en-US"/>
        </w:rPr>
        <w:t xml:space="preserve">. Changemakers for Children, </w:t>
      </w:r>
      <w:r>
        <w:rPr>
          <w:i w:val="1"/>
          <w:iCs w:val="1"/>
          <w:rtl w:val="0"/>
        </w:rPr>
        <w:t>която е домакин на това проучване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с</w:t>
      </w:r>
      <w:r>
        <w:rPr>
          <w:i w:val="1"/>
          <w:iCs w:val="1"/>
          <w:rtl w:val="0"/>
        </w:rPr>
        <w:t xml:space="preserve">е управлява от </w:t>
      </w:r>
      <w:r>
        <w:rPr>
          <w:i w:val="1"/>
          <w:iCs w:val="1"/>
          <w:rtl w:val="0"/>
          <w:lang w:val="en-US"/>
        </w:rPr>
        <w:t>Family for Every Child [</w:t>
      </w:r>
      <w:r>
        <w:rPr>
          <w:i w:val="1"/>
          <w:iCs w:val="1"/>
          <w:rtl w:val="0"/>
        </w:rPr>
        <w:t>които от своя страна имат правата да съхраняват и оперират с</w:t>
      </w:r>
      <w:r>
        <w:rPr>
          <w:i w:val="1"/>
          <w:iCs w:val="1"/>
          <w:rtl w:val="0"/>
          <w:lang w:val="ru-RU"/>
        </w:rPr>
        <w:t xml:space="preserve"> данни</w:t>
      </w:r>
      <w:r>
        <w:rPr>
          <w:i w:val="1"/>
          <w:iCs w:val="1"/>
          <w:rtl w:val="0"/>
          <w:lang w:val="pt-PT"/>
        </w:rPr>
        <w:t>]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</w:rPr>
        <w:t xml:space="preserve">зползва </w:t>
      </w:r>
      <w:r>
        <w:rPr>
          <w:i w:val="1"/>
          <w:iCs w:val="1"/>
          <w:rtl w:val="0"/>
        </w:rPr>
        <w:t xml:space="preserve">се </w:t>
      </w:r>
      <w:r>
        <w:rPr>
          <w:i w:val="1"/>
          <w:iCs w:val="1"/>
          <w:rtl w:val="0"/>
          <w:lang w:val="ru-RU"/>
        </w:rPr>
        <w:t>софтуер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наречен</w:t>
      </w:r>
      <w:r>
        <w:rPr>
          <w:i w:val="1"/>
          <w:iCs w:val="1"/>
          <w:rtl w:val="0"/>
          <w:lang w:val="pt-PT"/>
        </w:rPr>
        <w:t xml:space="preserve"> Open Social. </w:t>
      </w:r>
      <w:r>
        <w:rPr>
          <w:i w:val="1"/>
          <w:iCs w:val="1"/>
          <w:rtl w:val="0"/>
        </w:rPr>
        <w:t xml:space="preserve">Данните ще се съхраняват в </w:t>
      </w:r>
      <w:r>
        <w:rPr>
          <w:i w:val="1"/>
          <w:iCs w:val="1"/>
          <w:rtl w:val="0"/>
          <w:lang w:val="en-US"/>
        </w:rPr>
        <w:t xml:space="preserve">Amazon Web Services </w:t>
      </w:r>
      <w:r>
        <w:rPr>
          <w:i w:val="1"/>
          <w:iCs w:val="1"/>
          <w:rtl w:val="0"/>
        </w:rPr>
        <w:t>в Европейския съюз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Данните се криптират със </w:t>
      </w:r>
      <w:r>
        <w:rPr>
          <w:i w:val="1"/>
          <w:iCs w:val="1"/>
          <w:rtl w:val="0"/>
          <w:lang w:val="en-US"/>
        </w:rPr>
        <w:t xml:space="preserve">SSL [Secure Socket Layer]. </w:t>
      </w:r>
      <w:r>
        <w:rPr>
          <w:i w:val="1"/>
          <w:iCs w:val="1"/>
          <w:rtl w:val="0"/>
        </w:rPr>
        <w:t>А</w:t>
      </w:r>
      <w:r>
        <w:rPr>
          <w:i w:val="1"/>
          <w:iCs w:val="1"/>
          <w:rtl w:val="0"/>
        </w:rPr>
        <w:t xml:space="preserve">рхивират </w:t>
      </w:r>
      <w:r>
        <w:rPr>
          <w:i w:val="1"/>
          <w:iCs w:val="1"/>
          <w:rtl w:val="0"/>
        </w:rPr>
        <w:t xml:space="preserve">се </w:t>
      </w:r>
      <w:r>
        <w:rPr>
          <w:i w:val="1"/>
          <w:iCs w:val="1"/>
          <w:rtl w:val="0"/>
        </w:rPr>
        <w:t>на друго място и се криптират</w:t>
      </w:r>
      <w:r>
        <w:rPr>
          <w:i w:val="1"/>
          <w:iCs w:val="1"/>
          <w:rtl w:val="0"/>
          <w:lang w:val="nl-NL"/>
        </w:rPr>
        <w:t xml:space="preserve">. Open Social </w:t>
      </w:r>
      <w:r>
        <w:rPr>
          <w:i w:val="1"/>
          <w:iCs w:val="1"/>
          <w:rtl w:val="0"/>
        </w:rPr>
        <w:t xml:space="preserve">има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потенциален</w:t>
      </w:r>
      <w:r>
        <w:rPr>
          <w:i w:val="1"/>
          <w:iCs w:val="1"/>
          <w:rtl w:val="0"/>
        </w:rPr>
        <w:t xml:space="preserve">) </w:t>
      </w:r>
      <w:r>
        <w:rPr>
          <w:i w:val="1"/>
          <w:iCs w:val="1"/>
          <w:rtl w:val="0"/>
        </w:rPr>
        <w:t>достъп до данни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ако възникнат проблеми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заедно с представители от </w:t>
      </w:r>
      <w:r>
        <w:rPr>
          <w:i w:val="1"/>
          <w:iCs w:val="1"/>
          <w:rtl w:val="0"/>
          <w:lang w:val="en-US"/>
        </w:rPr>
        <w:t xml:space="preserve">Family for Every Child, </w:t>
      </w:r>
      <w:r>
        <w:rPr>
          <w:i w:val="1"/>
          <w:iCs w:val="1"/>
          <w:rtl w:val="0"/>
        </w:rPr>
        <w:t xml:space="preserve">които управляват платформата </w:t>
      </w:r>
      <w:r>
        <w:rPr>
          <w:i w:val="1"/>
          <w:iCs w:val="1"/>
          <w:rtl w:val="0"/>
          <w:lang w:val="nl-NL"/>
        </w:rPr>
        <w:t xml:space="preserve">Changemakers. </w:t>
      </w:r>
      <w:r>
        <w:rPr>
          <w:i w:val="1"/>
          <w:iCs w:val="1"/>
          <w:rtl w:val="0"/>
        </w:rPr>
        <w:t>Предоставените от вас данни ще бъдат споделени с Международния институт за правата на детето и развитието за целите на написването на доклада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който ще бъде споделен с Конвенцията на ООН за правата на детето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rtl w:val="0"/>
        </w:rPr>
        <w:t>Ако имате въпроси относно въпросника</w:t>
      </w:r>
      <w:r>
        <w:rPr>
          <w:rtl w:val="0"/>
        </w:rPr>
        <w:t xml:space="preserve">, 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свържете се с</w:t>
      </w:r>
      <w:r>
        <w:rPr>
          <w:rtl w:val="0"/>
        </w:rPr>
        <w:t xml:space="preserve">: </w:t>
      </w:r>
      <w:r>
        <w:rPr/>
        <w:fldChar w:fldCharType="begin" w:fldLock="0"/>
      </w:r>
      <w:r>
        <w:instrText xml:space="preserve"> HYPERLINK "mailto:elitsa.lingorski@knowhowcentre.org"</w:instrText>
      </w:r>
      <w:r>
        <w:rPr/>
        <w:fldChar w:fldCharType="separate" w:fldLock="0"/>
      </w:r>
      <w:r>
        <w:rPr>
          <w:rtl w:val="0"/>
        </w:rPr>
        <w:t>elitsa.lingorski@knowhowcentre.org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rPr>
          <w:i w:val="1"/>
          <w:iCs w:val="1"/>
          <w:outline w:val="0"/>
          <w:color w:val="ff2600"/>
          <w14:textFill>
            <w14:solidFill>
              <w14:srgbClr w14:val="FF26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Даване на</w:t>
      </w:r>
      <w:r>
        <w:rPr>
          <w:b w:val="1"/>
          <w:bCs w:val="1"/>
          <w:i w:val="1"/>
          <w:iCs w:val="1"/>
          <w:rtl w:val="0"/>
        </w:rPr>
        <w:t xml:space="preserve"> съгласие</w:t>
      </w:r>
      <w:r>
        <w:rPr>
          <w:b w:val="1"/>
          <w:bCs w:val="1"/>
          <w:i w:val="1"/>
          <w:iCs w:val="1"/>
          <w:vertAlign w:val="superscript"/>
        </w:rPr>
        <w:footnoteReference w:id="1"/>
      </w:r>
    </w:p>
    <w:p>
      <w:pPr>
        <w:pStyle w:val="Body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Съгласието 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когато участниците получават информация за изследването и възможности да задават въпроси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Казва</w:t>
      </w:r>
      <w:r>
        <w:rPr>
          <w:i w:val="1"/>
          <w:iCs w:val="1"/>
          <w:rtl w:val="0"/>
        </w:rPr>
        <w:t>т</w:t>
      </w:r>
      <w:r>
        <w:rPr>
          <w:i w:val="1"/>
          <w:iCs w:val="1"/>
          <w:rtl w:val="0"/>
          <w:lang w:val="ru-RU"/>
        </w:rPr>
        <w:t xml:space="preserve"> им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че могат да се оттеглят по всяко време</w:t>
      </w:r>
      <w:r>
        <w:rPr>
          <w:i w:val="1"/>
          <w:iCs w:val="1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Моля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отбележи</w:t>
      </w:r>
      <w:r>
        <w:rPr>
          <w:i w:val="1"/>
          <w:iCs w:val="1"/>
          <w:rtl w:val="0"/>
          <w:lang w:val="ru-RU"/>
        </w:rPr>
        <w:t xml:space="preserve"> в квадратчето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ако с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</w:rPr>
        <w:t xml:space="preserve"> съглас</w:t>
      </w:r>
      <w:r>
        <w:rPr>
          <w:i w:val="1"/>
          <w:iCs w:val="1"/>
          <w:rtl w:val="0"/>
        </w:rPr>
        <w:t>ен</w:t>
      </w:r>
      <w:r>
        <w:rPr>
          <w:i w:val="1"/>
          <w:iCs w:val="1"/>
          <w:rtl w:val="0"/>
        </w:rPr>
        <w:t>/</w:t>
      </w:r>
      <w:r>
        <w:rPr>
          <w:i w:val="1"/>
          <w:iCs w:val="1"/>
          <w:rtl w:val="0"/>
        </w:rPr>
        <w:t>а</w:t>
      </w:r>
      <w:r>
        <w:rPr>
          <w:i w:val="1"/>
          <w:iCs w:val="1"/>
          <w:rtl w:val="0"/>
        </w:rPr>
        <w:t xml:space="preserve"> със следното твърдение</w:t>
      </w:r>
      <w:r>
        <w:rPr>
          <w:i w:val="1"/>
          <w:iCs w:val="1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</w:rPr>
        <w:t>Съгласен съм с участието в този въпросник и разбирам за какво става въпрос и как ще бъде използван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Знам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 xml:space="preserve">че не </w:t>
      </w:r>
      <w:r>
        <w:rPr>
          <w:i w:val="1"/>
          <w:iCs w:val="1"/>
          <w:rtl w:val="0"/>
        </w:rPr>
        <w:t>съм длъжен</w:t>
      </w:r>
      <w:r>
        <w:rPr>
          <w:i w:val="1"/>
          <w:iCs w:val="1"/>
          <w:rtl w:val="0"/>
        </w:rPr>
        <w:t>/</w:t>
      </w:r>
      <w:r>
        <w:rPr>
          <w:i w:val="1"/>
          <w:iCs w:val="1"/>
          <w:rtl w:val="0"/>
        </w:rPr>
        <w:t>а</w:t>
      </w:r>
      <w:r>
        <w:rPr>
          <w:i w:val="1"/>
          <w:iCs w:val="1"/>
          <w:rtl w:val="0"/>
        </w:rPr>
        <w:t xml:space="preserve"> да участвам във въпросника и мога да спра по всяко време</w:t>
      </w:r>
      <w:r>
        <w:rPr>
          <w:i w:val="1"/>
          <w:iCs w:val="1"/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Попитах родителя си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законния настойник или полагащия грижи дали те с</w:t>
      </w:r>
      <w:r>
        <w:rPr>
          <w:i w:val="1"/>
          <w:iCs w:val="1"/>
          <w:rtl w:val="0"/>
        </w:rPr>
        <w:t>а</w:t>
      </w:r>
      <w:r>
        <w:rPr>
          <w:i w:val="1"/>
          <w:iCs w:val="1"/>
          <w:rtl w:val="0"/>
        </w:rPr>
        <w:t xml:space="preserve"> съглас</w:t>
      </w:r>
      <w:r>
        <w:rPr>
          <w:i w:val="1"/>
          <w:iCs w:val="1"/>
          <w:rtl w:val="0"/>
        </w:rPr>
        <w:t>ни</w:t>
      </w:r>
      <w:r>
        <w:rPr>
          <w:i w:val="1"/>
          <w:iCs w:val="1"/>
          <w:rtl w:val="0"/>
        </w:rPr>
        <w:t xml:space="preserve"> да участвам в този въпросник и те се съгласиха </w:t>
      </w:r>
      <w:r>
        <w:rPr>
          <w:i w:val="1"/>
          <w:iCs w:val="1"/>
          <w:rtl w:val="0"/>
          <w:lang w:val="pt-PT"/>
        </w:rPr>
        <w:t>[</w:t>
      </w:r>
      <w:r>
        <w:rPr>
          <w:i w:val="1"/>
          <w:iCs w:val="1"/>
          <w:rtl w:val="0"/>
        </w:rPr>
        <w:t xml:space="preserve">Изисква се за </w:t>
      </w:r>
      <w:r>
        <w:rPr>
          <w:i w:val="1"/>
          <w:iCs w:val="1"/>
          <w:rtl w:val="0"/>
        </w:rPr>
        <w:t xml:space="preserve">деца на </w:t>
      </w:r>
      <w:r>
        <w:rPr>
          <w:i w:val="1"/>
          <w:iCs w:val="1"/>
          <w:rtl w:val="0"/>
        </w:rPr>
        <w:t>5-18-</w:t>
      </w:r>
      <w:r>
        <w:rPr>
          <w:i w:val="1"/>
          <w:iCs w:val="1"/>
          <w:rtl w:val="0"/>
        </w:rPr>
        <w:t>год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  <w:lang w:val="pt-PT"/>
        </w:rPr>
        <w:t>]</w:t>
      </w:r>
    </w:p>
    <w:p>
      <w:pPr>
        <w:pStyle w:val="Body"/>
        <w:rPr>
          <w:i w:val="1"/>
          <w:iCs w:val="1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</w:rPr>
        <w:t>Дефиниции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Правата са неща</w:t>
      </w:r>
      <w:r>
        <w:rPr>
          <w:i w:val="1"/>
          <w:iCs w:val="1"/>
          <w:rtl w:val="0"/>
        </w:rPr>
        <w:t>та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които всяко дете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младеж или възрастен трябва да може да има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да прави</w:t>
      </w:r>
      <w:r>
        <w:rPr>
          <w:i w:val="1"/>
          <w:iCs w:val="1"/>
          <w:rtl w:val="0"/>
        </w:rPr>
        <w:t xml:space="preserve"> или от които с радост да се възползва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 xml:space="preserve">Децата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 xml:space="preserve">това е всеки под </w:t>
      </w:r>
      <w:r>
        <w:rPr>
          <w:i w:val="1"/>
          <w:iCs w:val="1"/>
          <w:rtl w:val="0"/>
        </w:rPr>
        <w:t xml:space="preserve">18 </w:t>
      </w:r>
      <w:r>
        <w:rPr>
          <w:i w:val="1"/>
          <w:iCs w:val="1"/>
          <w:rtl w:val="0"/>
        </w:rPr>
        <w:t>години</w:t>
      </w:r>
      <w:r>
        <w:rPr>
          <w:i w:val="1"/>
          <w:iCs w:val="1"/>
          <w:rtl w:val="0"/>
        </w:rPr>
        <w:t xml:space="preserve">) </w:t>
      </w:r>
      <w:r>
        <w:rPr>
          <w:i w:val="1"/>
          <w:iCs w:val="1"/>
          <w:rtl w:val="0"/>
        </w:rPr>
        <w:t>имат допълнителни права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както е посочено в Конвенцията на ООН за правата на детето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К</w:t>
      </w:r>
      <w:r>
        <w:rPr>
          <w:i w:val="1"/>
          <w:iCs w:val="1"/>
          <w:rtl w:val="0"/>
        </w:rPr>
        <w:t>ПД</w:t>
      </w:r>
      <w:r>
        <w:rPr>
          <w:i w:val="1"/>
          <w:iCs w:val="1"/>
          <w:rtl w:val="0"/>
        </w:rPr>
        <w:t xml:space="preserve">), </w:t>
      </w:r>
      <w:r>
        <w:rPr>
          <w:i w:val="1"/>
          <w:iCs w:val="1"/>
          <w:rtl w:val="0"/>
        </w:rPr>
        <w:t>които</w:t>
      </w:r>
      <w:r>
        <w:rPr>
          <w:i w:val="1"/>
          <w:iCs w:val="1"/>
          <w:rtl w:val="0"/>
        </w:rPr>
        <w:t xml:space="preserve"> п</w:t>
      </w:r>
      <w:r>
        <w:rPr>
          <w:i w:val="1"/>
          <w:iCs w:val="1"/>
          <w:rtl w:val="0"/>
        </w:rPr>
        <w:t>остановяват</w:t>
      </w:r>
      <w:r>
        <w:rPr>
          <w:i w:val="1"/>
          <w:iCs w:val="1"/>
          <w:rtl w:val="0"/>
        </w:rPr>
        <w:t xml:space="preserve"> допълнителната защита и овластяване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от които </w:t>
      </w:r>
      <w:r>
        <w:rPr>
          <w:i w:val="1"/>
          <w:iCs w:val="1"/>
          <w:rtl w:val="0"/>
        </w:rPr>
        <w:t xml:space="preserve">те </w:t>
      </w:r>
      <w:r>
        <w:rPr>
          <w:i w:val="1"/>
          <w:iCs w:val="1"/>
          <w:rtl w:val="0"/>
          <w:lang w:val="ru-RU"/>
        </w:rPr>
        <w:t>се нуждаят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за да се</w:t>
      </w:r>
      <w:r>
        <w:rPr>
          <w:i w:val="1"/>
          <w:iCs w:val="1"/>
          <w:rtl w:val="0"/>
        </w:rPr>
        <w:t xml:space="preserve"> възползват </w:t>
      </w:r>
      <w:r>
        <w:rPr>
          <w:i w:val="1"/>
          <w:iCs w:val="1"/>
          <w:rtl w:val="0"/>
        </w:rPr>
        <w:t>равнопоставено</w:t>
      </w:r>
      <w:r>
        <w:rPr>
          <w:i w:val="1"/>
          <w:iCs w:val="1"/>
          <w:rtl w:val="0"/>
        </w:rPr>
        <w:t xml:space="preserve"> от своите права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72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Конвенция на ООН за правата на детето</w:t>
            </w:r>
            <w:r>
              <w:rPr>
                <w:b w:val="1"/>
                <w:bCs w:val="1"/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Правата на децата са залегнали в Конвенцията на ООН за правата на детето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Конвенцията на ООН за правата на детето съществува от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30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години и е най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широко приетия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международен договор в света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Конвенцията има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54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член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които обхващат всички аспекти от живота на детето и излагат гражданските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политическите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икономическите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социалните и културните права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на които всички деца навсякъде имат право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Той също така обяснява как възрастните и правителствата трябва да работят заедно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за да гарантират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че всички деца могат да се ползват от всичките си права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Всяко дете има права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независимо от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неговия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етнос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пол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религия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език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способности или какъвто и да е друг статус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i w:val="0"/>
                <w:iCs w:val="0"/>
                <w:outline w:val="0"/>
                <w:color w:val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Прочетете за Конвенцията на ООН за правата на детето</w:t>
            </w:r>
            <w:r>
              <w:rPr>
                <w:i w:val="0"/>
                <w:iCs w:val="0"/>
                <w:outline w:val="0"/>
                <w:color w:val="ff2600"/>
                <w:rtl w:val="0"/>
                <w:lang w:val="en-US"/>
                <w14:textFill>
                  <w14:solidFill>
                    <w14:srgbClr w14:val="FF2600"/>
                  </w14:solidFill>
                </w14:textFill>
              </w:rPr>
              <w:t xml:space="preserve"> </w:t>
            </w:r>
            <w:r>
              <w:rPr>
                <w:rStyle w:val="Hyperlink.0"/>
                <w:i w:val="1"/>
                <w:iCs w:val="1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"https://www.unicef.org/bulgaria/sites/unicef.org.bulgaria/files/2018-09/CRC_ChildFriendly_2017_0.pdf"</w:instrText>
            </w:r>
            <w:r>
              <w:rPr>
                <w:rStyle w:val="Hyperlink.0"/>
                <w:i w:val="1"/>
                <w:iCs w:val="1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outline w:val="0"/>
                <w:color w:val="0000ff"/>
                <w:u w:val="single" w:color="0000ff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тук</w:t>
            </w:r>
            <w:r>
              <w:rPr>
                <w:rStyle w:val="Hyperlink.0"/>
                <w:i w:val="1"/>
                <w:iCs w:val="1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i w:val="1"/>
                <w:iCs w:val="1"/>
                <w:outline w:val="0"/>
                <w:color w:val="ff2600"/>
                <w14:textFill>
                  <w14:solidFill>
                    <w14:srgbClr w14:val="FF26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КПД</w:t>
      </w:r>
      <w:r>
        <w:rPr>
          <w:i w:val="1"/>
          <w:iCs w:val="1"/>
          <w:rtl w:val="0"/>
        </w:rPr>
        <w:t xml:space="preserve"> съществува от </w:t>
      </w:r>
      <w:r>
        <w:rPr>
          <w:i w:val="1"/>
          <w:iCs w:val="1"/>
          <w:rtl w:val="0"/>
        </w:rPr>
        <w:t xml:space="preserve">30 </w:t>
      </w:r>
      <w:r>
        <w:rPr>
          <w:i w:val="1"/>
          <w:iCs w:val="1"/>
          <w:rtl w:val="0"/>
          <w:lang w:val="ru-RU"/>
        </w:rPr>
        <w:t>години и е най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</w:rPr>
        <w:t>широко приетия</w:t>
      </w:r>
      <w:r>
        <w:rPr>
          <w:i w:val="1"/>
          <w:iCs w:val="1"/>
          <w:rtl w:val="0"/>
          <w:lang w:val="ru-RU"/>
        </w:rPr>
        <w:t xml:space="preserve"> международен договор в света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Ще използваме информацията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която сподел</w:t>
      </w:r>
      <w:r>
        <w:rPr>
          <w:i w:val="1"/>
          <w:iCs w:val="1"/>
          <w:rtl w:val="0"/>
        </w:rPr>
        <w:t>иш</w:t>
      </w:r>
      <w:r>
        <w:rPr>
          <w:i w:val="1"/>
          <w:iCs w:val="1"/>
          <w:rtl w:val="0"/>
          <w:lang w:val="ru-RU"/>
        </w:rPr>
        <w:t xml:space="preserve"> с нас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в доклад за Комитета на ООН за правата </w:t>
      </w:r>
      <w:r>
        <w:rPr>
          <w:i w:val="1"/>
          <w:iCs w:val="1"/>
          <w:rtl w:val="0"/>
        </w:rPr>
        <w:t>в</w:t>
      </w:r>
      <w:r>
        <w:rPr>
          <w:i w:val="1"/>
          <w:iCs w:val="1"/>
          <w:rtl w:val="0"/>
        </w:rPr>
        <w:t xml:space="preserve"> деня на </w:t>
      </w:r>
      <w:r>
        <w:rPr>
          <w:i w:val="1"/>
          <w:iCs w:val="1"/>
          <w:rtl w:val="0"/>
        </w:rPr>
        <w:t>т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н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О</w:t>
      </w:r>
      <w:r>
        <w:rPr>
          <w:i w:val="1"/>
          <w:iCs w:val="1"/>
          <w:rtl w:val="0"/>
        </w:rPr>
        <w:t>бща дискусия</w:t>
      </w:r>
      <w:r>
        <w:rPr>
          <w:i w:val="1"/>
          <w:iCs w:val="1"/>
          <w:rtl w:val="0"/>
        </w:rPr>
        <w:t xml:space="preserve"> по детски права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ОДДП</w:t>
      </w:r>
      <w:r>
        <w:rPr>
          <w:i w:val="1"/>
          <w:iCs w:val="1"/>
          <w:rtl w:val="0"/>
        </w:rPr>
        <w:t xml:space="preserve">) </w:t>
      </w:r>
      <w:r>
        <w:rPr>
          <w:i w:val="1"/>
          <w:iCs w:val="1"/>
          <w:rtl w:val="0"/>
        </w:rPr>
        <w:t>на</w:t>
      </w:r>
      <w:r>
        <w:rPr>
          <w:i w:val="1"/>
          <w:iCs w:val="1"/>
          <w:rtl w:val="0"/>
        </w:rPr>
        <w:t xml:space="preserve"> децата в алтернативни грижи</w:t>
      </w:r>
      <w:r>
        <w:rPr>
          <w:i w:val="1"/>
          <w:iCs w:val="1"/>
          <w:rtl w:val="0"/>
        </w:rPr>
        <w:t>.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6026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i w:val="0"/>
                <w:iCs w:val="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Комите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т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 xml:space="preserve"> на О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рганизацията на обединените нации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 xml:space="preserve"> за деня на 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о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бща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та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 xml:space="preserve"> дискусия по детски права 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ОДДП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 xml:space="preserve">) 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на децата в алтернативни грижи</w:t>
            </w: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  <w:r>
              <w:rPr>
                <w:i w:val="0"/>
                <w:iCs w:val="0"/>
                <w:rtl w:val="0"/>
                <w:lang w:val="en-US"/>
              </w:rPr>
              <w:t>Комитетът на О</w:t>
            </w:r>
            <w:r>
              <w:rPr>
                <w:i w:val="0"/>
                <w:iCs w:val="0"/>
                <w:rtl w:val="0"/>
                <w:lang w:val="en-US"/>
              </w:rPr>
              <w:t>рганизацията на обединените нации</w:t>
            </w:r>
            <w:r>
              <w:rPr>
                <w:i w:val="0"/>
                <w:iCs w:val="0"/>
                <w:rtl w:val="0"/>
                <w:lang w:val="en-US"/>
              </w:rPr>
              <w:t xml:space="preserve"> за правата на детето е група от </w:t>
            </w:r>
            <w:r>
              <w:rPr>
                <w:i w:val="0"/>
                <w:iCs w:val="0"/>
                <w:rtl w:val="0"/>
                <w:lang w:val="en-US"/>
              </w:rPr>
              <w:t xml:space="preserve">18 </w:t>
            </w:r>
            <w:r>
              <w:rPr>
                <w:i w:val="0"/>
                <w:iCs w:val="0"/>
                <w:rtl w:val="0"/>
                <w:lang w:val="en-US"/>
              </w:rPr>
              <w:t>експерти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които проверяват дали правителствата по целия свят </w:t>
            </w:r>
            <w:r>
              <w:rPr>
                <w:i w:val="0"/>
                <w:iCs w:val="0"/>
                <w:rtl w:val="0"/>
                <w:lang w:val="en-US"/>
              </w:rPr>
              <w:t>гарантират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че децата и младите хора </w:t>
            </w:r>
            <w:r>
              <w:rPr>
                <w:i w:val="0"/>
                <w:iCs w:val="0"/>
                <w:rtl w:val="0"/>
                <w:lang w:val="en-US"/>
              </w:rPr>
              <w:t>упражняват</w:t>
            </w:r>
            <w:r>
              <w:rPr>
                <w:i w:val="0"/>
                <w:iCs w:val="0"/>
                <w:rtl w:val="0"/>
                <w:lang w:val="en-US"/>
              </w:rPr>
              <w:t xml:space="preserve"> своите човешки права</w:t>
            </w:r>
            <w:r>
              <w:rPr>
                <w:i w:val="0"/>
                <w:iCs w:val="0"/>
                <w:rtl w:val="0"/>
                <w:lang w:val="en-US"/>
              </w:rPr>
              <w:t xml:space="preserve">. </w:t>
            </w:r>
            <w:r>
              <w:rPr>
                <w:i w:val="0"/>
                <w:iCs w:val="0"/>
                <w:rtl w:val="0"/>
                <w:lang w:val="en-US"/>
              </w:rPr>
              <w:t>Комитетът на ООН за правата на детето провежда Дни на обща дискусия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>за да получи по</w:t>
            </w:r>
            <w:r>
              <w:rPr>
                <w:i w:val="0"/>
                <w:iCs w:val="0"/>
                <w:rtl w:val="0"/>
                <w:lang w:val="en-US"/>
              </w:rPr>
              <w:t>-</w:t>
            </w:r>
            <w:r>
              <w:rPr>
                <w:i w:val="0"/>
                <w:iCs w:val="0"/>
                <w:rtl w:val="0"/>
                <w:lang w:val="en-US"/>
              </w:rPr>
              <w:t xml:space="preserve">задълбочено разбиране </w:t>
            </w:r>
            <w:r>
              <w:rPr>
                <w:i w:val="0"/>
                <w:iCs w:val="0"/>
                <w:rtl w:val="0"/>
                <w:lang w:val="en-US"/>
              </w:rPr>
              <w:t>з</w:t>
            </w:r>
            <w:r>
              <w:rPr>
                <w:i w:val="0"/>
                <w:iCs w:val="0"/>
                <w:rtl w:val="0"/>
                <w:lang w:val="en-US"/>
              </w:rPr>
              <w:t>а това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което </w:t>
            </w:r>
            <w:r>
              <w:rPr>
                <w:i w:val="0"/>
                <w:iCs w:val="0"/>
                <w:rtl w:val="0"/>
                <w:lang w:val="en-US"/>
              </w:rPr>
              <w:t>КПД</w:t>
            </w:r>
            <w:r>
              <w:rPr>
                <w:i w:val="0"/>
                <w:iCs w:val="0"/>
                <w:rtl w:val="0"/>
                <w:lang w:val="en-US"/>
              </w:rPr>
              <w:t xml:space="preserve"> означава за децата и техните права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>като се фокусира върху конкретни статии или теми</w:t>
            </w:r>
            <w:r>
              <w:rPr>
                <w:i w:val="0"/>
                <w:iCs w:val="0"/>
                <w:rtl w:val="0"/>
                <w:lang w:val="en-US"/>
              </w:rPr>
              <w:t xml:space="preserve">. </w:t>
            </w:r>
            <w:r>
              <w:rPr>
                <w:i w:val="0"/>
                <w:iCs w:val="0"/>
                <w:rtl w:val="0"/>
                <w:lang w:val="en-US"/>
              </w:rPr>
              <w:t xml:space="preserve">През септември </w:t>
            </w:r>
            <w:r>
              <w:rPr>
                <w:i w:val="0"/>
                <w:iCs w:val="0"/>
                <w:rtl w:val="0"/>
                <w:lang w:val="en-US"/>
              </w:rPr>
              <w:t xml:space="preserve">2021 </w:t>
            </w:r>
            <w:r>
              <w:rPr>
                <w:i w:val="0"/>
                <w:iCs w:val="0"/>
                <w:rtl w:val="0"/>
                <w:lang w:val="en-US"/>
              </w:rPr>
              <w:t>г</w:t>
            </w:r>
            <w:r>
              <w:rPr>
                <w:i w:val="0"/>
                <w:iCs w:val="0"/>
                <w:rtl w:val="0"/>
                <w:lang w:val="en-US"/>
              </w:rPr>
              <w:t xml:space="preserve">. </w:t>
            </w:r>
            <w:r>
              <w:rPr>
                <w:i w:val="0"/>
                <w:iCs w:val="0"/>
                <w:rtl w:val="0"/>
                <w:lang w:val="en-US"/>
              </w:rPr>
              <w:t xml:space="preserve">Комитетът </w:t>
            </w:r>
            <w:r>
              <w:rPr>
                <w:i w:val="0"/>
                <w:iCs w:val="0"/>
                <w:rtl w:val="0"/>
                <w:lang w:val="en-US"/>
              </w:rPr>
              <w:t xml:space="preserve">на </w:t>
            </w:r>
            <w:r>
              <w:rPr>
                <w:i w:val="0"/>
                <w:iCs w:val="0"/>
                <w:rtl w:val="0"/>
                <w:lang w:val="en-US"/>
              </w:rPr>
              <w:t>Д</w:t>
            </w:r>
            <w:r>
              <w:rPr>
                <w:i w:val="0"/>
                <w:iCs w:val="0"/>
                <w:rtl w:val="0"/>
                <w:lang w:val="en-US"/>
              </w:rPr>
              <w:t>еня</w:t>
            </w:r>
            <w:r>
              <w:rPr>
                <w:i w:val="0"/>
                <w:iCs w:val="0"/>
                <w:rtl w:val="0"/>
                <w:lang w:val="en-US"/>
              </w:rPr>
              <w:t xml:space="preserve"> на обща</w:t>
            </w:r>
            <w:r>
              <w:rPr>
                <w:i w:val="0"/>
                <w:iCs w:val="0"/>
                <w:rtl w:val="0"/>
                <w:lang w:val="en-US"/>
              </w:rPr>
              <w:t>та</w:t>
            </w:r>
            <w:r>
              <w:rPr>
                <w:i w:val="0"/>
                <w:iCs w:val="0"/>
                <w:rtl w:val="0"/>
                <w:lang w:val="en-US"/>
              </w:rPr>
              <w:t xml:space="preserve"> дискусия ще проведе следващия </w:t>
            </w:r>
            <w:r>
              <w:rPr>
                <w:i w:val="0"/>
                <w:iCs w:val="0"/>
                <w:rtl w:val="0"/>
                <w:lang w:val="en-US"/>
              </w:rPr>
              <w:t>ДОД</w:t>
            </w:r>
            <w:r>
              <w:rPr>
                <w:i w:val="0"/>
                <w:iCs w:val="0"/>
                <w:rtl w:val="0"/>
                <w:lang w:val="en-US"/>
              </w:rPr>
              <w:t xml:space="preserve"> за „деца в алтернативни грижи“</w:t>
            </w:r>
            <w:r>
              <w:rPr>
                <w:i w:val="0"/>
                <w:iCs w:val="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rtl w:val="0"/>
                <w:lang w:val="en-US"/>
              </w:rPr>
              <w:t>Алтернативна грижа</w:t>
            </w:r>
            <w:r>
              <w:rPr>
                <w:i w:val="0"/>
                <w:iCs w:val="0"/>
                <w:rtl w:val="0"/>
                <w:lang w:val="en-US"/>
              </w:rPr>
              <w:t xml:space="preserve"> е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i w:val="0"/>
                <w:iCs w:val="0"/>
                <w:rtl w:val="0"/>
                <w:lang w:val="en-US"/>
              </w:rPr>
              <w:t xml:space="preserve">за тях </w:t>
            </w:r>
            <w:r>
              <w:rPr>
                <w:i w:val="0"/>
                <w:iCs w:val="0"/>
                <w:rtl w:val="0"/>
                <w:lang w:val="en-US"/>
              </w:rPr>
              <w:t>се грижат роднини или други възрастни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>които не са членове на семейството им</w:t>
            </w:r>
            <w:r>
              <w:rPr>
                <w:i w:val="0"/>
                <w:iCs w:val="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  <w:r>
              <w:rPr>
                <w:i w:val="0"/>
                <w:iCs w:val="0"/>
                <w:rtl w:val="0"/>
                <w:lang w:val="en-US"/>
              </w:rPr>
              <w:t>Деца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младежи и експерти от цял ​​свят са поканени да споделят своя опит </w:t>
            </w:r>
            <w:r>
              <w:rPr>
                <w:i w:val="0"/>
                <w:iCs w:val="0"/>
                <w:rtl w:val="0"/>
                <w:lang w:val="en-US"/>
              </w:rPr>
              <w:t>от</w:t>
            </w:r>
            <w:r>
              <w:rPr>
                <w:i w:val="0"/>
                <w:iCs w:val="0"/>
                <w:rtl w:val="0"/>
                <w:lang w:val="en-US"/>
              </w:rPr>
              <w:t xml:space="preserve"> алтернативните грижи или системата за закрила на детето с Комитета</w:t>
            </w:r>
            <w:r>
              <w:rPr>
                <w:i w:val="0"/>
                <w:iCs w:val="0"/>
                <w:rtl w:val="0"/>
                <w:lang w:val="en-US"/>
              </w:rPr>
              <w:t xml:space="preserve">. </w:t>
            </w:r>
            <w:r>
              <w:rPr>
                <w:i w:val="0"/>
                <w:iCs w:val="0"/>
                <w:rtl w:val="0"/>
                <w:lang w:val="en-US"/>
              </w:rPr>
              <w:t>По този начин можем да подобрим подкрепата на правителствата за вс</w:t>
            </w:r>
            <w:r>
              <w:rPr>
                <w:i w:val="0"/>
                <w:iCs w:val="0"/>
                <w:rtl w:val="0"/>
                <w:lang w:val="en-US"/>
              </w:rPr>
              <w:t>ички</w:t>
            </w:r>
            <w:r>
              <w:rPr>
                <w:i w:val="0"/>
                <w:iCs w:val="0"/>
                <w:rtl w:val="0"/>
                <w:lang w:val="en-US"/>
              </w:rPr>
              <w:t xml:space="preserve"> де</w:t>
            </w:r>
            <w:r>
              <w:rPr>
                <w:i w:val="0"/>
                <w:iCs w:val="0"/>
                <w:rtl w:val="0"/>
                <w:lang w:val="en-US"/>
              </w:rPr>
              <w:t>ца</w:t>
            </w:r>
            <w:r>
              <w:rPr>
                <w:i w:val="0"/>
                <w:iCs w:val="0"/>
                <w:rtl w:val="0"/>
                <w:lang w:val="en-US"/>
              </w:rPr>
              <w:t xml:space="preserve"> и младеж</w:t>
            </w:r>
            <w:r>
              <w:rPr>
                <w:i w:val="0"/>
                <w:iCs w:val="0"/>
                <w:rtl w:val="0"/>
                <w:lang w:val="en-US"/>
              </w:rPr>
              <w:t>и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 xml:space="preserve">за да имат </w:t>
            </w:r>
            <w:r>
              <w:rPr>
                <w:i w:val="0"/>
                <w:iCs w:val="0"/>
                <w:rtl w:val="0"/>
                <w:lang w:val="en-US"/>
              </w:rPr>
              <w:t xml:space="preserve">любящата </w:t>
            </w:r>
            <w:r>
              <w:rPr>
                <w:i w:val="0"/>
                <w:iCs w:val="0"/>
                <w:rtl w:val="0"/>
                <w:lang w:val="en-US"/>
              </w:rPr>
              <w:t>гриж</w:t>
            </w:r>
            <w:r>
              <w:rPr>
                <w:i w:val="0"/>
                <w:iCs w:val="0"/>
                <w:rtl w:val="0"/>
                <w:lang w:val="en-US"/>
              </w:rPr>
              <w:t>а</w:t>
            </w:r>
            <w:r>
              <w:rPr>
                <w:i w:val="0"/>
                <w:iCs w:val="0"/>
                <w:rtl w:val="0"/>
                <w:lang w:val="en-US"/>
              </w:rPr>
              <w:t xml:space="preserve"> и защита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>от ко</w:t>
            </w:r>
            <w:r>
              <w:rPr>
                <w:i w:val="0"/>
                <w:iCs w:val="0"/>
                <w:rtl w:val="0"/>
                <w:lang w:val="en-US"/>
              </w:rPr>
              <w:t>ито</w:t>
            </w:r>
            <w:r>
              <w:rPr>
                <w:i w:val="0"/>
                <w:iCs w:val="0"/>
                <w:rtl w:val="0"/>
                <w:lang w:val="en-US"/>
              </w:rPr>
              <w:t xml:space="preserve"> се нуждаят</w:t>
            </w:r>
            <w:r>
              <w:rPr>
                <w:i w:val="0"/>
                <w:iCs w:val="0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i w:val="0"/>
                <w:iCs w:val="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  <w:lang w:val="en-US"/>
              </w:rPr>
              <w:t xml:space="preserve">Можете да споделите вашите идеи за това какво работи добре </w:t>
            </w:r>
            <w:r>
              <w:rPr>
                <w:i w:val="0"/>
                <w:iCs w:val="0"/>
                <w:rtl w:val="0"/>
                <w:lang w:val="en-US"/>
              </w:rPr>
              <w:t>(</w:t>
            </w:r>
            <w:r>
              <w:rPr>
                <w:i w:val="0"/>
                <w:iCs w:val="0"/>
                <w:rtl w:val="0"/>
                <w:lang w:val="en-US"/>
              </w:rPr>
              <w:t>или не</w:t>
            </w:r>
            <w:r>
              <w:rPr>
                <w:i w:val="0"/>
                <w:iCs w:val="0"/>
                <w:rtl w:val="0"/>
                <w:lang w:val="en-US"/>
              </w:rPr>
              <w:t xml:space="preserve">), </w:t>
            </w:r>
            <w:r>
              <w:rPr>
                <w:i w:val="0"/>
                <w:iCs w:val="0"/>
                <w:rtl w:val="0"/>
                <w:lang w:val="en-US"/>
              </w:rPr>
              <w:t>за да помогне на децата и младите хора да имат положителен опит от алтернативни грижи или да живеят добре с родителите си</w:t>
            </w:r>
            <w:r>
              <w:rPr>
                <w:i w:val="0"/>
                <w:iCs w:val="0"/>
                <w:rtl w:val="0"/>
                <w:lang w:val="en-US"/>
              </w:rPr>
              <w:t xml:space="preserve">, </w:t>
            </w:r>
            <w:r>
              <w:rPr>
                <w:i w:val="0"/>
                <w:iCs w:val="0"/>
                <w:rtl w:val="0"/>
                <w:lang w:val="en-US"/>
              </w:rPr>
              <w:t>така че да не се нуждаят от алтернативни грижи</w:t>
            </w:r>
            <w:r>
              <w:rPr>
                <w:i w:val="0"/>
                <w:iCs w:val="0"/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rPr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Част </w:t>
      </w:r>
      <w:r>
        <w:rPr>
          <w:rtl w:val="0"/>
          <w:lang w:val="ru-RU"/>
        </w:rPr>
        <w:t>1:</w:t>
      </w:r>
      <w:r>
        <w:rPr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>За теб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Моля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отговорете на следните въпроси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за да ни </w:t>
      </w:r>
      <w:r>
        <w:rPr>
          <w:i w:val="1"/>
          <w:iCs w:val="1"/>
          <w:rtl w:val="0"/>
        </w:rPr>
        <w:t>дадете информация относно вас самите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Не забравяйте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че вашето име и данни за контакт няма да бъдат </w:t>
      </w:r>
      <w:r>
        <w:rPr>
          <w:i w:val="1"/>
          <w:iCs w:val="1"/>
          <w:rtl w:val="0"/>
        </w:rPr>
        <w:t>поискани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така че каквото и да споделите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е анонимно</w:t>
      </w:r>
      <w:r>
        <w:rPr>
          <w:i w:val="1"/>
          <w:iCs w:val="1"/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На колко години си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избер</w:t>
      </w:r>
      <w:r>
        <w:rPr>
          <w:rtl w:val="0"/>
        </w:rPr>
        <w:t>и</w:t>
      </w:r>
      <w:r>
        <w:rPr>
          <w:rtl w:val="0"/>
        </w:rPr>
        <w:t xml:space="preserve"> един отговор</w:t>
      </w:r>
      <w:r>
        <w:rPr>
          <w:rtl w:val="0"/>
        </w:rPr>
        <w:t>.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5-10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11-14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15-17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18-25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Какъв е </w:t>
      </w:r>
      <w:r>
        <w:rPr>
          <w:rtl w:val="0"/>
        </w:rPr>
        <w:t>полът ти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избер</w:t>
      </w:r>
      <w:r>
        <w:rPr>
          <w:rtl w:val="0"/>
        </w:rPr>
        <w:t>и</w:t>
      </w:r>
      <w:r>
        <w:rPr>
          <w:rtl w:val="0"/>
        </w:rPr>
        <w:t xml:space="preserve"> един отговор</w:t>
      </w:r>
      <w:r>
        <w:rPr>
          <w:rtl w:val="0"/>
        </w:rPr>
        <w:t>.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Момче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Момиче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Предпочитам да не казвам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Предпочитам да използвам собствен термин</w:t>
      </w:r>
      <w:r>
        <w:rPr>
          <w:rtl w:val="0"/>
        </w:rPr>
        <w:t xml:space="preserve"> (</w:t>
      </w:r>
      <w:r>
        <w:rPr>
          <w:rtl w:val="0"/>
        </w:rPr>
        <w:t>моля напиши своя отговор</w:t>
      </w:r>
      <w:r>
        <w:rPr>
          <w:rtl w:val="0"/>
        </w:rPr>
        <w:t>)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В коя държава живее</w:t>
      </w:r>
      <w:r>
        <w:rPr>
          <w:rtl w:val="0"/>
        </w:rPr>
        <w:t>ш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моля напиши своя отговор</w:t>
      </w:r>
      <w:r>
        <w:rPr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С к</w:t>
      </w:r>
      <w:r>
        <w:rPr>
          <w:rtl w:val="0"/>
        </w:rPr>
        <w:t>о</w:t>
      </w:r>
      <w:r>
        <w:rPr>
          <w:rtl w:val="0"/>
        </w:rPr>
        <w:t xml:space="preserve">й </w:t>
      </w:r>
      <w:r>
        <w:rPr>
          <w:rtl w:val="0"/>
        </w:rPr>
        <w:t xml:space="preserve">от следните </w:t>
      </w:r>
      <w:r>
        <w:rPr>
          <w:rtl w:val="0"/>
        </w:rPr>
        <w:t>видове</w:t>
      </w:r>
      <w:r>
        <w:rPr>
          <w:rtl w:val="0"/>
        </w:rPr>
        <w:t xml:space="preserve"> грижи с</w:t>
      </w:r>
      <w:r>
        <w:rPr>
          <w:rtl w:val="0"/>
        </w:rPr>
        <w:t>и</w:t>
      </w:r>
      <w:r>
        <w:rPr>
          <w:rtl w:val="0"/>
        </w:rPr>
        <w:t xml:space="preserve"> </w:t>
      </w:r>
      <w:r>
        <w:rPr>
          <w:rtl w:val="0"/>
        </w:rPr>
        <w:t>имал</w:t>
      </w:r>
      <w:r>
        <w:rPr>
          <w:rtl w:val="0"/>
        </w:rPr>
        <w:t>/</w:t>
      </w:r>
      <w:r>
        <w:rPr>
          <w:rtl w:val="0"/>
        </w:rPr>
        <w:t xml:space="preserve">а опит </w:t>
      </w:r>
      <w:r>
        <w:rPr>
          <w:rtl w:val="0"/>
        </w:rPr>
        <w:t>някога</w:t>
      </w:r>
      <w:r>
        <w:rPr>
          <w:rtl w:val="0"/>
          <w:lang w:val="zh-TW" w:eastAsia="zh-TW"/>
        </w:rPr>
        <w:t>? (</w:t>
      </w:r>
      <w:r>
        <w:rPr>
          <w:i w:val="1"/>
          <w:iCs w:val="1"/>
          <w:rtl w:val="0"/>
        </w:rPr>
        <w:t>Моля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избер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  <w:lang w:val="ru-RU"/>
        </w:rPr>
        <w:t xml:space="preserve"> всичк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  <w:lang w:val="ru-RU"/>
        </w:rPr>
        <w:t>то се отнася</w:t>
      </w:r>
      <w:r>
        <w:rPr>
          <w:i w:val="1"/>
          <w:iCs w:val="1"/>
          <w:rtl w:val="0"/>
        </w:rPr>
        <w:t>т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до теб</w:t>
      </w:r>
      <w:r>
        <w:rPr>
          <w:i w:val="1"/>
          <w:iCs w:val="1"/>
          <w:rtl w:val="0"/>
        </w:rPr>
        <w:t>)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tl w:val="0"/>
        </w:rPr>
      </w:pPr>
      <w:r>
        <w:rPr>
          <w:rtl w:val="0"/>
        </w:rPr>
        <w:t>Настаняване при</w:t>
      </w:r>
      <w:r>
        <w:rPr>
          <w:rtl w:val="0"/>
        </w:rPr>
        <w:t xml:space="preserve"> роднина</w:t>
      </w:r>
      <w:r>
        <w:rPr>
          <w:rtl w:val="0"/>
        </w:rPr>
        <w:t xml:space="preserve">, </w:t>
      </w:r>
      <w:r>
        <w:rPr>
          <w:rtl w:val="0"/>
        </w:rPr>
        <w:t>ко</w:t>
      </w:r>
      <w:r>
        <w:rPr>
          <w:rtl w:val="0"/>
        </w:rPr>
        <w:t>й</w:t>
      </w:r>
      <w:r>
        <w:rPr>
          <w:rtl w:val="0"/>
          <w:lang w:val="ru-RU"/>
        </w:rPr>
        <w:t xml:space="preserve">то не е </w:t>
      </w:r>
      <w:r>
        <w:rPr>
          <w:rtl w:val="0"/>
        </w:rPr>
        <w:t>твоят</w:t>
      </w:r>
      <w:r>
        <w:rPr>
          <w:rtl w:val="0"/>
          <w:lang w:val="ru-RU"/>
        </w:rPr>
        <w:t xml:space="preserve"> родител </w:t>
      </w:r>
      <w:r>
        <w:rPr>
          <w:rtl w:val="0"/>
        </w:rPr>
        <w:t>(</w:t>
      </w:r>
      <w:r>
        <w:rPr>
          <w:rtl w:val="0"/>
        </w:rPr>
        <w:t>например баба и дядо</w:t>
      </w:r>
      <w:r>
        <w:rPr>
          <w:rtl w:val="0"/>
        </w:rPr>
        <w:t xml:space="preserve">, </w:t>
      </w:r>
      <w:r>
        <w:rPr>
          <w:rtl w:val="0"/>
        </w:rPr>
        <w:t>лел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  <w:lang w:val="ru-RU"/>
        </w:rPr>
        <w:t>братя и сестри</w:t>
      </w:r>
      <w:r>
        <w:rPr>
          <w:rtl w:val="0"/>
        </w:rPr>
        <w:t xml:space="preserve">, </w:t>
      </w:r>
      <w:r>
        <w:rPr>
          <w:rtl w:val="0"/>
        </w:rPr>
        <w:t xml:space="preserve">някой от </w:t>
      </w:r>
      <w:r>
        <w:rPr>
          <w:rtl w:val="0"/>
        </w:rPr>
        <w:t xml:space="preserve">твоята </w:t>
      </w:r>
      <w:r>
        <w:rPr>
          <w:rtl w:val="0"/>
        </w:rPr>
        <w:t>общнос</w:t>
      </w:r>
      <w:r>
        <w:rPr>
          <w:rtl w:val="0"/>
        </w:rPr>
        <w:t>т</w:t>
      </w:r>
      <w:r>
        <w:rPr>
          <w:rtl w:val="0"/>
        </w:rPr>
        <w:t>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Приемна грижа </w:t>
      </w:r>
      <w:r>
        <w:rPr>
          <w:rtl w:val="0"/>
        </w:rPr>
        <w:t>(</w:t>
      </w:r>
      <w:r>
        <w:rPr>
          <w:rtl w:val="0"/>
        </w:rPr>
        <w:t>временна или постоянна грижа в домашн</w:t>
      </w:r>
      <w:r>
        <w:rPr>
          <w:rtl w:val="0"/>
        </w:rPr>
        <w:t>и условия</w:t>
      </w:r>
      <w:r>
        <w:rPr>
          <w:rtl w:val="0"/>
        </w:rPr>
        <w:t xml:space="preserve">, </w:t>
      </w:r>
      <w:r>
        <w:rPr>
          <w:rtl w:val="0"/>
        </w:rPr>
        <w:t xml:space="preserve">която не </w:t>
      </w:r>
      <w:r>
        <w:rPr>
          <w:rtl w:val="0"/>
        </w:rPr>
        <w:t>включва</w:t>
      </w:r>
      <w:r>
        <w:rPr>
          <w:rtl w:val="0"/>
        </w:rPr>
        <w:t xml:space="preserve"> </w:t>
      </w:r>
      <w:r>
        <w:rPr>
          <w:rtl w:val="0"/>
        </w:rPr>
        <w:t xml:space="preserve">родното ти </w:t>
      </w:r>
      <w:r>
        <w:rPr>
          <w:rtl w:val="0"/>
          <w:lang w:val="ru-RU"/>
        </w:rPr>
        <w:t xml:space="preserve">семейство или </w:t>
      </w:r>
      <w:r>
        <w:rPr>
          <w:rtl w:val="0"/>
        </w:rPr>
        <w:t xml:space="preserve">твой </w:t>
      </w:r>
      <w:r>
        <w:rPr>
          <w:rtl w:val="0"/>
        </w:rPr>
        <w:t>роднина</w:t>
      </w:r>
      <w:r>
        <w:rPr>
          <w:rtl w:val="0"/>
        </w:rPr>
        <w:t>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Резидентни</w:t>
      </w:r>
      <w:r>
        <w:rPr>
          <w:rtl w:val="0"/>
        </w:rPr>
        <w:t xml:space="preserve"> грижи </w:t>
      </w:r>
      <w:r>
        <w:rPr>
          <w:rtl w:val="0"/>
        </w:rPr>
        <w:t>(</w:t>
      </w:r>
      <w:r>
        <w:rPr>
          <w:rtl w:val="0"/>
          <w:lang w:val="ru-RU"/>
        </w:rPr>
        <w:t>временн</w:t>
      </w:r>
      <w:r>
        <w:rPr>
          <w:rtl w:val="0"/>
        </w:rPr>
        <w:t>о</w:t>
      </w:r>
      <w:r>
        <w:rPr>
          <w:rtl w:val="0"/>
          <w:lang w:val="ru-RU"/>
        </w:rPr>
        <w:t xml:space="preserve"> или постоянн</w:t>
      </w:r>
      <w:r>
        <w:rPr>
          <w:rtl w:val="0"/>
        </w:rPr>
        <w:t>о</w:t>
      </w:r>
      <w:r>
        <w:rPr>
          <w:rtl w:val="0"/>
        </w:rPr>
        <w:t xml:space="preserve"> </w:t>
      </w:r>
      <w:r>
        <w:rPr>
          <w:rtl w:val="0"/>
        </w:rPr>
        <w:t>настаняване</w:t>
      </w:r>
      <w:r>
        <w:rPr>
          <w:rtl w:val="0"/>
        </w:rPr>
        <w:t xml:space="preserve"> в групова или институционална среда</w:t>
      </w:r>
      <w:r>
        <w:rPr>
          <w:rtl w:val="0"/>
        </w:rPr>
        <w:t>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Н</w:t>
      </w:r>
      <w:r>
        <w:rPr>
          <w:rtl w:val="0"/>
          <w:lang w:val="ru-RU"/>
        </w:rPr>
        <w:t xml:space="preserve">езависим </w:t>
      </w:r>
      <w:r>
        <w:rPr>
          <w:rtl w:val="0"/>
        </w:rPr>
        <w:t xml:space="preserve">живот </w:t>
      </w:r>
      <w:r>
        <w:rPr>
          <w:rtl w:val="0"/>
        </w:rPr>
        <w:t>с редовен надзор от възрастен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Получаване на подкрепа за </w:t>
      </w:r>
      <w:r>
        <w:rPr>
          <w:rtl w:val="0"/>
        </w:rPr>
        <w:t>да живееш</w:t>
      </w:r>
      <w:r>
        <w:rPr>
          <w:rtl w:val="0"/>
        </w:rPr>
        <w:t xml:space="preserve"> с родителите </w:t>
      </w:r>
      <w:r>
        <w:rPr>
          <w:rtl w:val="0"/>
        </w:rPr>
        <w:t>т</w:t>
      </w:r>
      <w:r>
        <w:rPr>
          <w:rtl w:val="0"/>
        </w:rPr>
        <w:t>и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Предпочитам да използвам собствен</w:t>
      </w:r>
      <w:r>
        <w:rPr>
          <w:rtl w:val="0"/>
        </w:rPr>
        <w:t>и</w:t>
      </w:r>
      <w:r>
        <w:rPr>
          <w:rtl w:val="0"/>
        </w:rPr>
        <w:t xml:space="preserve"> думи </w:t>
      </w:r>
      <w:r>
        <w:rPr>
          <w:rtl w:val="0"/>
        </w:rPr>
        <w:t>(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опиши</w:t>
      </w:r>
      <w:r>
        <w:rPr>
          <w:rtl w:val="0"/>
        </w:rPr>
        <w:t xml:space="preserve"> отговора си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numPr>
          <w:ilvl w:val="1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Смята</w:t>
      </w:r>
      <w:r>
        <w:rPr>
          <w:rtl w:val="0"/>
        </w:rPr>
        <w:t>ш</w:t>
      </w:r>
      <w:r>
        <w:rPr>
          <w:rtl w:val="0"/>
        </w:rPr>
        <w:t xml:space="preserve"> ли</w:t>
      </w:r>
      <w:r>
        <w:rPr>
          <w:rtl w:val="0"/>
        </w:rPr>
        <w:t xml:space="preserve">, </w:t>
      </w:r>
      <w:r>
        <w:rPr>
          <w:rtl w:val="0"/>
          <w:lang w:val="ru-RU"/>
        </w:rPr>
        <w:t>че има</w:t>
      </w:r>
      <w:r>
        <w:rPr>
          <w:rtl w:val="0"/>
        </w:rPr>
        <w:t>ш</w:t>
      </w:r>
      <w:r>
        <w:rPr>
          <w:rtl w:val="0"/>
        </w:rPr>
        <w:t xml:space="preserve"> увреждане</w:t>
      </w:r>
      <w:r>
        <w:rPr>
          <w:rtl w:val="0"/>
          <w:lang w:val="zh-TW" w:eastAsia="zh-TW"/>
        </w:rPr>
        <w:t xml:space="preserve">? </w:t>
      </w:r>
      <w:r>
        <w:rPr>
          <w:rtl w:val="0"/>
        </w:rPr>
        <w:t>Ако да</w:t>
      </w:r>
      <w:r>
        <w:rPr>
          <w:rtl w:val="0"/>
        </w:rPr>
        <w:t xml:space="preserve">, </w:t>
      </w:r>
      <w:r>
        <w:rPr>
          <w:rtl w:val="0"/>
        </w:rPr>
        <w:t>може</w:t>
      </w:r>
      <w:r>
        <w:rPr>
          <w:rtl w:val="0"/>
        </w:rPr>
        <w:t>ш</w:t>
      </w:r>
      <w:r>
        <w:rPr>
          <w:rtl w:val="0"/>
        </w:rPr>
        <w:t xml:space="preserve"> ли да ни </w:t>
      </w:r>
      <w:r>
        <w:rPr>
          <w:rtl w:val="0"/>
        </w:rPr>
        <w:t>дадеш повече информация</w:t>
      </w:r>
      <w:r>
        <w:rPr>
          <w:rtl w:val="0"/>
        </w:rPr>
        <w:t xml:space="preserve"> за това</w:t>
      </w:r>
      <w:r>
        <w:rPr>
          <w:rtl w:val="0"/>
          <w:lang w:val="zh-TW" w:eastAsia="zh-TW"/>
        </w:rPr>
        <w:t>?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Незрящ</w:t>
      </w:r>
      <w:r>
        <w:rPr>
          <w:rtl w:val="0"/>
        </w:rPr>
        <w:t>/</w:t>
      </w:r>
      <w:r>
        <w:rPr>
          <w:rtl w:val="0"/>
        </w:rPr>
        <w:t>а</w:t>
      </w:r>
      <w:r>
        <w:rPr>
          <w:rtl w:val="0"/>
        </w:rPr>
        <w:t xml:space="preserve"> или лице със слабо зрение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Лице с глухота</w:t>
      </w:r>
      <w:r>
        <w:rPr>
          <w:rtl w:val="0"/>
          <w:lang w:val="ru-RU"/>
        </w:rPr>
        <w:t xml:space="preserve"> или </w:t>
      </w:r>
      <w:r>
        <w:rPr>
          <w:rtl w:val="0"/>
        </w:rPr>
        <w:t>с нарушен слух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Лице</w:t>
      </w:r>
      <w:r>
        <w:rPr>
          <w:rtl w:val="0"/>
        </w:rPr>
        <w:t xml:space="preserve"> със слепоглухота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Лице с интелектуални затруднения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Лице с психосоциални увреждания </w:t>
      </w:r>
      <w:r>
        <w:rPr>
          <w:rtl w:val="0"/>
        </w:rPr>
        <w:t>(</w:t>
      </w:r>
      <w:r>
        <w:rPr>
          <w:rtl w:val="0"/>
        </w:rPr>
        <w:t>психично здраве</w:t>
      </w:r>
      <w:r>
        <w:rPr>
          <w:rtl w:val="0"/>
        </w:rPr>
        <w:t>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Лице с физически увреждания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Не ми се иска да казвам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Друго </w:t>
      </w:r>
      <w:r>
        <w:rPr>
          <w:rtl w:val="0"/>
        </w:rPr>
        <w:t>(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опиши</w:t>
      </w:r>
      <w:r>
        <w:rPr>
          <w:rtl w:val="0"/>
        </w:rPr>
        <w:t xml:space="preserve"> отговора си</w:t>
      </w:r>
      <w:r>
        <w:rPr>
          <w:rtl w:val="0"/>
        </w:rPr>
        <w:t>)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Част </w:t>
      </w:r>
      <w:r>
        <w:rPr>
          <w:b w:val="1"/>
          <w:bCs w:val="1"/>
          <w:rtl w:val="0"/>
        </w:rPr>
        <w:t xml:space="preserve">2: </w:t>
      </w:r>
      <w:r>
        <w:rPr>
          <w:b w:val="1"/>
          <w:bCs w:val="1"/>
          <w:rtl w:val="0"/>
        </w:rPr>
        <w:t>Д</w:t>
      </w:r>
      <w:r>
        <w:rPr>
          <w:b w:val="1"/>
          <w:bCs w:val="1"/>
          <w:rtl w:val="0"/>
        </w:rPr>
        <w:t xml:space="preserve">еца и младежи от алтернативни грижи </w:t>
      </w:r>
      <w:r>
        <w:rPr>
          <w:b w:val="1"/>
          <w:bCs w:val="1"/>
          <w:rtl w:val="0"/>
        </w:rPr>
        <w:t xml:space="preserve">с опит от алтернативни грижи </w:t>
      </w:r>
      <w:r>
        <w:rPr>
          <w:b w:val="1"/>
          <w:bCs w:val="1"/>
          <w:rtl w:val="0"/>
        </w:rPr>
        <w:t xml:space="preserve">в </w:t>
      </w:r>
      <w:r>
        <w:rPr>
          <w:b w:val="1"/>
          <w:bCs w:val="1"/>
          <w:rtl w:val="0"/>
        </w:rPr>
        <w:t xml:space="preserve">твоята </w:t>
      </w:r>
      <w:r>
        <w:rPr>
          <w:b w:val="1"/>
          <w:bCs w:val="1"/>
          <w:rtl w:val="0"/>
        </w:rPr>
        <w:t>общност</w:t>
      </w:r>
    </w:p>
    <w:p>
      <w:pPr>
        <w:pStyle w:val="Body"/>
        <w:rPr>
          <w:i w:val="1"/>
          <w:iCs w:val="1"/>
          <w:outline w:val="0"/>
          <w:color w:val="ff2600"/>
          <w14:textFill>
            <w14:solidFill>
              <w14:srgbClr w14:val="FF2600"/>
            </w14:solidFill>
          </w14:textFill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Моля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отговор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</w:rPr>
        <w:t xml:space="preserve"> на </w:t>
      </w:r>
      <w:r>
        <w:rPr>
          <w:i w:val="1"/>
          <w:iCs w:val="1"/>
          <w:rtl w:val="0"/>
        </w:rPr>
        <w:t xml:space="preserve">следващите </w:t>
      </w:r>
      <w:r>
        <w:rPr>
          <w:i w:val="1"/>
          <w:iCs w:val="1"/>
          <w:rtl w:val="0"/>
        </w:rPr>
        <w:t xml:space="preserve">въпроси въз основа на </w:t>
      </w:r>
      <w:r>
        <w:rPr>
          <w:i w:val="1"/>
          <w:iCs w:val="1"/>
          <w:rtl w:val="0"/>
        </w:rPr>
        <w:t>твоя</w:t>
      </w:r>
      <w:r>
        <w:rPr>
          <w:i w:val="1"/>
          <w:iCs w:val="1"/>
          <w:rtl w:val="0"/>
        </w:rPr>
        <w:t xml:space="preserve"> собствен опит и </w:t>
      </w:r>
      <w:r>
        <w:rPr>
          <w:i w:val="1"/>
          <w:iCs w:val="1"/>
          <w:rtl w:val="0"/>
        </w:rPr>
        <w:t xml:space="preserve">/ </w:t>
      </w:r>
      <w:r>
        <w:rPr>
          <w:i w:val="1"/>
          <w:iCs w:val="1"/>
          <w:rtl w:val="0"/>
        </w:rPr>
        <w:t xml:space="preserve">или </w:t>
      </w:r>
      <w:r>
        <w:rPr>
          <w:i w:val="1"/>
          <w:iCs w:val="1"/>
          <w:rtl w:val="0"/>
        </w:rPr>
        <w:t>твоите</w:t>
      </w:r>
      <w:r>
        <w:rPr>
          <w:i w:val="1"/>
          <w:iCs w:val="1"/>
          <w:rtl w:val="0"/>
        </w:rPr>
        <w:t xml:space="preserve"> познания за опита на деца и младежи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които са настанени</w:t>
      </w:r>
      <w:r>
        <w:rPr>
          <w:i w:val="1"/>
          <w:iCs w:val="1"/>
          <w:rtl w:val="0"/>
        </w:rPr>
        <w:t xml:space="preserve"> в</w:t>
      </w:r>
      <w:r>
        <w:rPr>
          <w:i w:val="1"/>
          <w:iCs w:val="1"/>
          <w:rtl w:val="0"/>
        </w:rPr>
        <w:t xml:space="preserve"> твоята</w:t>
      </w:r>
      <w:r>
        <w:rPr>
          <w:i w:val="1"/>
          <w:iCs w:val="1"/>
          <w:rtl w:val="0"/>
        </w:rPr>
        <w:t xml:space="preserve"> общност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Твоята</w:t>
      </w:r>
      <w:r>
        <w:rPr>
          <w:i w:val="1"/>
          <w:iCs w:val="1"/>
          <w:rtl w:val="0"/>
        </w:rPr>
        <w:t xml:space="preserve"> общност може да е </w:t>
      </w:r>
      <w:r>
        <w:rPr>
          <w:i w:val="1"/>
          <w:iCs w:val="1"/>
          <w:rtl w:val="0"/>
        </w:rPr>
        <w:t>твоят</w:t>
      </w:r>
      <w:r>
        <w:rPr>
          <w:i w:val="1"/>
          <w:iCs w:val="1"/>
          <w:rtl w:val="0"/>
        </w:rPr>
        <w:t xml:space="preserve"> град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 xml:space="preserve">село или </w:t>
      </w:r>
      <w:r>
        <w:rPr>
          <w:i w:val="1"/>
          <w:iCs w:val="1"/>
          <w:rtl w:val="0"/>
        </w:rPr>
        <w:t>по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</w:rPr>
        <w:t xml:space="preserve">малък </w:t>
      </w:r>
      <w:r>
        <w:rPr>
          <w:i w:val="1"/>
          <w:iCs w:val="1"/>
          <w:rtl w:val="0"/>
        </w:rPr>
        <w:t>град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 xml:space="preserve">Някои от въпросите включват </w:t>
      </w:r>
      <w:r>
        <w:rPr>
          <w:i w:val="1"/>
          <w:iCs w:val="1"/>
          <w:rtl w:val="0"/>
        </w:rPr>
        <w:t>и</w:t>
      </w:r>
      <w:r>
        <w:rPr>
          <w:i w:val="1"/>
          <w:iCs w:val="1"/>
          <w:rtl w:val="0"/>
        </w:rPr>
        <w:t xml:space="preserve"> допълнителна информация в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shd w:val="clear" w:color="auto" w:fill="d9d9d9"/>
          <w:rtl w:val="0"/>
        </w:rPr>
        <w:t>сиви</w:t>
      </w:r>
      <w:r>
        <w:rPr>
          <w:i w:val="1"/>
          <w:iCs w:val="1"/>
          <w:shd w:val="clear" w:color="auto" w:fill="d9d9d9"/>
          <w:rtl w:val="0"/>
        </w:rPr>
        <w:t xml:space="preserve"> </w:t>
      </w:r>
      <w:r>
        <w:rPr>
          <w:i w:val="1"/>
          <w:iCs w:val="1"/>
          <w:shd w:val="clear" w:color="auto" w:fill="d9d9d9"/>
          <w:rtl w:val="0"/>
        </w:rPr>
        <w:t>полета</w:t>
      </w:r>
      <w:r>
        <w:rPr>
          <w:i w:val="1"/>
          <w:iCs w:val="1"/>
          <w:rtl w:val="0"/>
        </w:rPr>
        <w:t>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6</w:t>
      </w:r>
    </w:p>
    <w:tbl>
      <w:tblPr>
        <w:tblW w:w="9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5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6 </w:t>
            </w:r>
            <w:r>
              <w:rPr>
                <w:b w:val="1"/>
                <w:bCs w:val="1"/>
                <w:rtl w:val="0"/>
                <w:lang w:val="en-US"/>
              </w:rPr>
              <w:t>от К</w:t>
            </w:r>
            <w:r>
              <w:rPr>
                <w:b w:val="1"/>
                <w:bCs w:val="1"/>
                <w:rtl w:val="0"/>
                <w:lang w:val="en-US"/>
              </w:rPr>
              <w:t>ПД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 xml:space="preserve">Всяко дете има право </w:t>
            </w:r>
            <w:r>
              <w:rPr>
                <w:rtl w:val="0"/>
                <w:lang w:val="en-US"/>
              </w:rPr>
              <w:t>живот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Правителствата трябва да гарантират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че децата </w:t>
            </w:r>
            <w:r>
              <w:rPr>
                <w:rtl w:val="0"/>
                <w:lang w:val="en-US"/>
              </w:rPr>
              <w:t>просъществуват</w:t>
            </w:r>
            <w:r>
              <w:rPr>
                <w:rtl w:val="0"/>
                <w:lang w:val="en-US"/>
              </w:rPr>
              <w:t xml:space="preserve"> и се развиват по най</w:t>
            </w:r>
            <w:r>
              <w:rPr>
                <w:rtl w:val="0"/>
                <w:lang w:val="en-US"/>
              </w:rPr>
              <w:t>-</w:t>
            </w:r>
            <w:r>
              <w:rPr>
                <w:rtl w:val="0"/>
                <w:lang w:val="en-US"/>
              </w:rPr>
              <w:t>добрия възможен начин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p>
      <w:pPr>
        <w:pStyle w:val="List Paragraph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Всички деца имат право да растат и да се развиват по възможно най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добрия начин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Как възрастните могат да се грижат добре за децата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ind w:left="720" w:firstLine="0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spacing w:after="160"/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7</w:t>
      </w:r>
    </w:p>
    <w:p>
      <w:pPr>
        <w:pStyle w:val="Body"/>
        <w:numPr>
          <w:ilvl w:val="0"/>
          <w:numId w:val="9"/>
        </w:numPr>
        <w:bidi w:val="0"/>
        <w:spacing w:after="16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Глобалната пандемия </w:t>
      </w:r>
      <w:r>
        <w:rPr>
          <w:b w:val="1"/>
          <w:bCs w:val="1"/>
          <w:rtl w:val="0"/>
        </w:rPr>
        <w:t>Ковид</w:t>
      </w:r>
      <w:r>
        <w:rPr>
          <w:b w:val="1"/>
          <w:bCs w:val="1"/>
          <w:rtl w:val="0"/>
        </w:rPr>
        <w:t xml:space="preserve">-19 </w:t>
      </w:r>
      <w:r>
        <w:rPr>
          <w:b w:val="1"/>
          <w:bCs w:val="1"/>
          <w:rtl w:val="0"/>
        </w:rPr>
        <w:t>оказа влияние върху децата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</w:rPr>
        <w:t xml:space="preserve"> младите хора и семействата по целия свят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Как мисли</w:t>
      </w:r>
      <w:r>
        <w:rPr>
          <w:b w:val="1"/>
          <w:bCs w:val="1"/>
          <w:rtl w:val="0"/>
        </w:rPr>
        <w:t>ш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че </w:t>
      </w:r>
      <w:r>
        <w:rPr>
          <w:b w:val="1"/>
          <w:bCs w:val="1"/>
          <w:rtl w:val="0"/>
        </w:rPr>
        <w:t>Ковид</w:t>
      </w:r>
      <w:r>
        <w:rPr>
          <w:b w:val="1"/>
          <w:bCs w:val="1"/>
          <w:rtl w:val="0"/>
        </w:rPr>
        <w:t xml:space="preserve">-19 </w:t>
      </w:r>
      <w:r>
        <w:rPr>
          <w:b w:val="1"/>
          <w:bCs w:val="1"/>
          <w:rtl w:val="0"/>
        </w:rPr>
        <w:t>е повлиял на семействата и как е повлиял на деца</w:t>
      </w:r>
      <w:r>
        <w:rPr>
          <w:b w:val="1"/>
          <w:bCs w:val="1"/>
          <w:rtl w:val="0"/>
        </w:rPr>
        <w:t>та</w:t>
      </w:r>
      <w:r>
        <w:rPr>
          <w:b w:val="1"/>
          <w:bCs w:val="1"/>
          <w:rtl w:val="0"/>
          <w:lang w:val="ru-RU"/>
        </w:rPr>
        <w:t xml:space="preserve"> и младежи</w:t>
      </w:r>
      <w:r>
        <w:rPr>
          <w:b w:val="1"/>
          <w:bCs w:val="1"/>
          <w:rtl w:val="0"/>
        </w:rPr>
        <w:t>те</w:t>
      </w:r>
      <w:r>
        <w:rPr>
          <w:b w:val="1"/>
          <w:bCs w:val="1"/>
          <w:rtl w:val="0"/>
        </w:rPr>
        <w:t xml:space="preserve"> в алтернативни грижи</w:t>
      </w:r>
      <w:r>
        <w:rPr>
          <w:b w:val="1"/>
          <w:bCs w:val="1"/>
          <w:rtl w:val="0"/>
          <w:lang w:val="zh-TW" w:eastAsia="zh-TW"/>
        </w:rPr>
        <w:t>?</w:t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16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numPr>
          <w:ilvl w:val="0"/>
          <w:numId w:val="8"/>
        </w:numPr>
        <w:spacing w:after="160" w:line="240" w:lineRule="auto"/>
      </w:pPr>
    </w:p>
    <w:p>
      <w:pPr>
        <w:pStyle w:val="Body"/>
        <w:spacing w:after="160"/>
      </w:pPr>
    </w:p>
    <w:p>
      <w:pPr>
        <w:pStyle w:val="Body"/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8</w:t>
      </w:r>
    </w:p>
    <w:p>
      <w:pPr>
        <w:pStyle w:val="Body"/>
        <w:rPr>
          <w:b w:val="1"/>
          <w:bCs w:val="1"/>
        </w:rPr>
      </w:pPr>
    </w:p>
    <w:tbl>
      <w:tblPr>
        <w:tblW w:w="89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88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8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tbl>
      <w:tblPr>
        <w:tblW w:w="89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65"/>
      </w:tblGrid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89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7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К</w:t>
            </w:r>
            <w:r>
              <w:rPr>
                <w:rtl w:val="0"/>
                <w:lang w:val="en-US"/>
              </w:rPr>
              <w:t>огато с</w:t>
            </w:r>
            <w:r>
              <w:rPr>
                <w:rtl w:val="0"/>
                <w:lang w:val="en-US"/>
              </w:rPr>
              <w:t>е</w:t>
            </w:r>
            <w:r>
              <w:rPr>
                <w:rtl w:val="0"/>
                <w:lang w:val="en-US"/>
              </w:rPr>
              <w:t xml:space="preserve"> род</w:t>
            </w:r>
            <w:r>
              <w:rPr>
                <w:rtl w:val="0"/>
                <w:lang w:val="en-US"/>
              </w:rPr>
              <w:t>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</w:t>
            </w:r>
            <w:r>
              <w:rPr>
                <w:rtl w:val="0"/>
                <w:lang w:val="en-US"/>
              </w:rPr>
              <w:t xml:space="preserve">цата трябва да </w:t>
            </w:r>
            <w:r>
              <w:rPr>
                <w:rtl w:val="0"/>
                <w:lang w:val="en-US"/>
              </w:rPr>
              <w:t>получат акт за раждане</w:t>
            </w:r>
            <w:r>
              <w:rPr>
                <w:rtl w:val="0"/>
                <w:lang w:val="en-US"/>
              </w:rPr>
              <w:t xml:space="preserve"> и да им бъде дадено име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което е официално признато от </w:t>
            </w:r>
            <w:r>
              <w:rPr>
                <w:rtl w:val="0"/>
                <w:lang w:val="en-US"/>
              </w:rPr>
              <w:t>държавата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 xml:space="preserve">Децата трябва да имат националност </w:t>
            </w: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en-US"/>
              </w:rPr>
              <w:t xml:space="preserve">да </w:t>
            </w:r>
            <w:r>
              <w:rPr>
                <w:rtl w:val="0"/>
                <w:lang w:val="en-US"/>
              </w:rPr>
              <w:t>имат гражданство</w:t>
            </w:r>
            <w:r>
              <w:rPr>
                <w:rtl w:val="0"/>
                <w:lang w:val="en-US"/>
              </w:rPr>
              <w:t xml:space="preserve"> към </w:t>
            </w:r>
            <w:r>
              <w:rPr>
                <w:rtl w:val="0"/>
                <w:lang w:val="en-US"/>
              </w:rPr>
              <w:t xml:space="preserve">дадена </w:t>
            </w:r>
            <w:r>
              <w:rPr>
                <w:rtl w:val="0"/>
                <w:lang w:val="en-US"/>
              </w:rPr>
              <w:t>държава</w:t>
            </w:r>
            <w:r>
              <w:rPr>
                <w:rtl w:val="0"/>
                <w:lang w:val="en-US"/>
              </w:rPr>
              <w:t xml:space="preserve">). </w:t>
            </w:r>
            <w:r>
              <w:rPr>
                <w:rtl w:val="0"/>
                <w:lang w:val="en-US"/>
              </w:rPr>
              <w:t>Винаги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когато е възможно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децата трябва да познават родителите си и да бъдат гледани от тях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tbl>
      <w:tblPr>
        <w:tblW w:w="89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1"/>
      </w:tblGrid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8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9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.</w:t>
            </w:r>
            <w:r>
              <w:rPr>
                <w:rtl w:val="0"/>
                <w:lang w:val="en-US"/>
              </w:rPr>
              <w:t xml:space="preserve"> Децата не трябва да бъдат отделяни от родителите си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освен ако не с</w:t>
            </w:r>
            <w:r>
              <w:rPr>
                <w:rtl w:val="0"/>
                <w:lang w:val="en-US"/>
              </w:rPr>
              <w:t>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отглеждани</w:t>
            </w:r>
            <w:r>
              <w:rPr>
                <w:rtl w:val="0"/>
                <w:lang w:val="en-US"/>
              </w:rPr>
              <w:t xml:space="preserve"> правилно </w:t>
            </w:r>
            <w:r>
              <w:rPr>
                <w:sz w:val="20"/>
                <w:szCs w:val="20"/>
                <w:rtl w:val="0"/>
                <w:lang w:val="en-US"/>
              </w:rPr>
              <w:t>–</w:t>
            </w:r>
            <w:r>
              <w:rPr>
                <w:rtl w:val="0"/>
                <w:lang w:val="en-US"/>
              </w:rPr>
              <w:t xml:space="preserve"> например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ако родителят наранява или не се грижи за дете</w:t>
            </w:r>
            <w:r>
              <w:rPr>
                <w:rtl w:val="0"/>
                <w:lang w:val="en-US"/>
              </w:rPr>
              <w:t>то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Децата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чиито родители не живеят заедно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трябва да поддържат контакт с двамата родители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освен ако това не може да навреди на детето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tbl>
      <w:tblPr>
        <w:tblW w:w="8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79"/>
      </w:tblGrid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89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20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tl w:val="0"/>
                <w:lang w:val="en-US"/>
              </w:rPr>
              <w:t>Всяко дете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което не може да бъде гледано от собственото си семейство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има право да бъде гледано по подходящ начин от хора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зачитат религията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културата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езика и други аспекти от живота на детето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p>
      <w:pPr>
        <w:pStyle w:val="Body"/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Какъв вид подкрепа трябва да </w:t>
      </w:r>
      <w:r>
        <w:rPr>
          <w:b w:val="1"/>
          <w:bCs w:val="1"/>
          <w:rtl w:val="0"/>
        </w:rPr>
        <w:t>има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за да се поддържат семействата заедно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така че всички деца да могат да растат в семействата си и да не се налага </w:t>
      </w:r>
      <w:r>
        <w:rPr>
          <w:b w:val="1"/>
          <w:bCs w:val="1"/>
          <w:rtl w:val="0"/>
        </w:rPr>
        <w:t xml:space="preserve">за тях </w:t>
      </w:r>
      <w:r>
        <w:rPr>
          <w:b w:val="1"/>
          <w:bCs w:val="1"/>
          <w:rtl w:val="0"/>
        </w:rPr>
        <w:t xml:space="preserve">да </w:t>
      </w:r>
      <w:r>
        <w:rPr>
          <w:b w:val="1"/>
          <w:bCs w:val="1"/>
          <w:rtl w:val="0"/>
        </w:rPr>
        <w:t xml:space="preserve">се </w:t>
      </w:r>
      <w:r>
        <w:rPr>
          <w:b w:val="1"/>
          <w:bCs w:val="1"/>
          <w:rtl w:val="0"/>
        </w:rPr>
        <w:t>полагат алтернативни грижи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9</w:t>
      </w:r>
    </w:p>
    <w:p>
      <w:pPr>
        <w:pStyle w:val="Body"/>
        <w:rPr>
          <w:b w:val="1"/>
          <w:bCs w:val="1"/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62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2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.</w:t>
            </w:r>
            <w:r>
              <w:rPr>
                <w:rtl w:val="0"/>
                <w:lang w:val="en-US"/>
              </w:rPr>
              <w:t xml:space="preserve"> Всички деца имат всички тези права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без значение кои са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къде живеят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какъв език говорят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каква е тяхната религия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какво мислят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 изглеждат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</w:t>
            </w:r>
            <w:r>
              <w:rPr>
                <w:rtl w:val="0"/>
                <w:lang w:val="en-US"/>
              </w:rPr>
              <w:t xml:space="preserve"> са момче или момиче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</w:t>
            </w:r>
            <w:r>
              <w:rPr>
                <w:rtl w:val="0"/>
                <w:lang w:val="en-US"/>
              </w:rPr>
              <w:t xml:space="preserve"> имат увреждане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 са богати или бедни и без значение кои са техните родители или семейства или какво вярват или правят техните родители или семейства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Никое дете не трябва да се третира несправедливо по някаква причина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  <w:rPr>
          <w:b w:val="1"/>
          <w:bCs w:val="1"/>
          <w:outline w:val="0"/>
          <w:color w:val="3c4043"/>
          <w:u w:color="3c4043"/>
          <w14:textFill>
            <w14:solidFill>
              <w14:srgbClr w14:val="3C4043"/>
            </w14:solidFill>
          </w14:textFill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Някои деца могат да се сблъскат с по</w:t>
            </w:r>
            <w:r>
              <w:rPr>
                <w:rtl w:val="0"/>
                <w:lang w:val="en-US"/>
              </w:rPr>
              <w:t>-</w:t>
            </w:r>
            <w:r>
              <w:rPr>
                <w:rtl w:val="0"/>
                <w:lang w:val="en-US"/>
              </w:rPr>
              <w:t xml:space="preserve">големи предизвикателства </w:t>
            </w:r>
            <w:r>
              <w:rPr>
                <w:rtl w:val="0"/>
                <w:lang w:val="en-US"/>
              </w:rPr>
              <w:t xml:space="preserve">за </w:t>
            </w:r>
            <w:r>
              <w:rPr>
                <w:rtl w:val="0"/>
                <w:lang w:val="en-US"/>
              </w:rPr>
              <w:t>да останат със семействата си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например деца с увреждания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 мигранти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преживели война или природно бедствие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които се идентифицират като </w:t>
            </w:r>
            <w:r>
              <w:rPr>
                <w:rtl w:val="0"/>
                <w:lang w:val="en-US"/>
              </w:rPr>
              <w:t xml:space="preserve">LGBTQ2S +, </w:t>
            </w:r>
            <w:r>
              <w:rPr>
                <w:rtl w:val="0"/>
                <w:lang w:val="en-US"/>
              </w:rPr>
              <w:t>като етнически малцинства или като коренно население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outline w:val="0"/>
          <w:color w:val="3c4043"/>
          <w:u w:color="3c4043"/>
          <w14:textFill>
            <w14:solidFill>
              <w14:srgbClr w14:val="3C4043"/>
            </w14:solidFill>
          </w14:textFill>
        </w:rPr>
      </w:pPr>
    </w:p>
    <w:p>
      <w:pPr>
        <w:pStyle w:val="Body"/>
        <w:spacing w:after="160"/>
      </w:pPr>
    </w:p>
    <w:p>
      <w:pPr>
        <w:pStyle w:val="Body"/>
        <w:numPr>
          <w:ilvl w:val="0"/>
          <w:numId w:val="11"/>
        </w:numPr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Има</w:t>
      </w:r>
      <w:r>
        <w:rPr>
          <w:b w:val="1"/>
          <w:bCs w:val="1"/>
          <w:shd w:val="clear" w:color="auto" w:fill="ffffff"/>
          <w:rtl w:val="0"/>
        </w:rPr>
        <w:t>ш</w:t>
      </w:r>
      <w:r>
        <w:rPr>
          <w:b w:val="1"/>
          <w:bCs w:val="1"/>
          <w:shd w:val="clear" w:color="auto" w:fill="ffffff"/>
          <w:rtl w:val="0"/>
        </w:rPr>
        <w:t xml:space="preserve"> ли опит </w:t>
      </w:r>
      <w:r>
        <w:rPr>
          <w:b w:val="1"/>
          <w:bCs w:val="1"/>
          <w:shd w:val="clear" w:color="auto" w:fill="ffffff"/>
          <w:rtl w:val="0"/>
        </w:rPr>
        <w:t>или позната ли ти е</w:t>
      </w:r>
      <w:r>
        <w:rPr>
          <w:b w:val="1"/>
          <w:bCs w:val="1"/>
          <w:shd w:val="clear" w:color="auto" w:fill="ffffff"/>
          <w:rtl w:val="0"/>
        </w:rPr>
        <w:t xml:space="preserve"> някоя от тези или </w:t>
      </w:r>
      <w:r>
        <w:rPr>
          <w:b w:val="1"/>
          <w:bCs w:val="1"/>
          <w:shd w:val="clear" w:color="auto" w:fill="ffffff"/>
          <w:rtl w:val="0"/>
        </w:rPr>
        <w:t>подобни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 ситуации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</w:rPr>
        <w:t>които могат да затруднят децата и техните семейства да останат заедно</w:t>
      </w:r>
      <w:r>
        <w:rPr>
          <w:b w:val="1"/>
          <w:bCs w:val="1"/>
          <w:shd w:val="clear" w:color="auto" w:fill="ffffff"/>
          <w:rtl w:val="0"/>
          <w:lang w:val="zh-TW" w:eastAsia="zh-TW"/>
        </w:rPr>
        <w:t xml:space="preserve">? </w:t>
      </w:r>
      <w:r>
        <w:rPr>
          <w:b w:val="1"/>
          <w:bCs w:val="1"/>
          <w:shd w:val="clear" w:color="auto" w:fill="ffffff"/>
          <w:rtl w:val="0"/>
        </w:rPr>
        <w:t>Ако</w:t>
      </w:r>
      <w:r>
        <w:rPr>
          <w:b w:val="1"/>
          <w:bCs w:val="1"/>
          <w:shd w:val="clear" w:color="auto" w:fill="ffffff"/>
          <w:rtl w:val="0"/>
        </w:rPr>
        <w:t xml:space="preserve"> да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</w:rPr>
        <w:t xml:space="preserve">според </w:t>
      </w:r>
      <w:r>
        <w:rPr>
          <w:b w:val="1"/>
          <w:bCs w:val="1"/>
          <w:shd w:val="clear" w:color="auto" w:fill="ffffff"/>
          <w:rtl w:val="0"/>
        </w:rPr>
        <w:t>твоя</w:t>
      </w:r>
      <w:r>
        <w:rPr>
          <w:b w:val="1"/>
          <w:bCs w:val="1"/>
          <w:shd w:val="clear" w:color="auto" w:fill="ffffff"/>
          <w:rtl w:val="0"/>
        </w:rPr>
        <w:t xml:space="preserve"> опит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</w:rPr>
        <w:t>какви услуги и подкрепа трябва да им се предоставят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</w:rPr>
        <w:t>за да могат да останат заедно</w:t>
      </w:r>
      <w:r>
        <w:rPr>
          <w:b w:val="1"/>
          <w:bCs w:val="1"/>
          <w:shd w:val="clear" w:color="auto" w:fill="ffffff"/>
          <w:rtl w:val="0"/>
          <w:lang w:val="zh-TW" w:eastAsia="zh-TW"/>
        </w:rPr>
        <w:t>?</w:t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clear" w:color="auto" w:fill="ffffff"/>
                <w:lang w:val="en-US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hd w:val="clear" w:color="auto" w:fill="ffffff"/>
                <w:lang w:val="en-US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hd w:val="clear" w:color="auto" w:fill="ffffff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hd w:val="clear" w:color="auto" w:fill="ffffff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hd w:val="clear" w:color="auto" w:fill="ffffff"/>
        </w:rPr>
      </w:pPr>
    </w:p>
    <w:p>
      <w:pPr>
        <w:pStyle w:val="Body"/>
        <w:rPr>
          <w:b w:val="1"/>
          <w:bCs w:val="1"/>
          <w:shd w:val="clear" w:color="auto" w:fill="ffffff"/>
        </w:rPr>
      </w:pPr>
    </w:p>
    <w:p>
      <w:pPr>
        <w:pStyle w:val="Body"/>
        <w:rPr>
          <w:b w:val="1"/>
          <w:bCs w:val="1"/>
          <w:shd w:val="clear" w:color="auto" w:fill="ffffff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10</w:t>
      </w:r>
    </w:p>
    <w:p>
      <w:pPr>
        <w:pStyle w:val="Body"/>
        <w:rPr>
          <w:b w:val="1"/>
          <w:bCs w:val="1"/>
          <w:shd w:val="clear" w:color="auto" w:fill="ffff00"/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  <w:rPr>
          <w:b w:val="1"/>
          <w:bCs w:val="1"/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627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2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.</w:t>
            </w:r>
            <w:r>
              <w:rPr>
                <w:rtl w:val="0"/>
                <w:lang w:val="en-US"/>
              </w:rPr>
              <w:t xml:space="preserve"> Всички деца имат всички тези права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без значение кои са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къде живеят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какъв език говорят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каква е тяхната религия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какво мислят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как изглеждат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</w:t>
            </w:r>
            <w:r>
              <w:rPr>
                <w:rtl w:val="0"/>
                <w:lang w:val="en-US"/>
              </w:rPr>
              <w:t xml:space="preserve"> са момче или момиче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</w:t>
            </w:r>
            <w:r>
              <w:rPr>
                <w:rtl w:val="0"/>
                <w:lang w:val="en-US"/>
              </w:rPr>
              <w:t xml:space="preserve"> имат увреждане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дали са богати или бедни и без значение кои са техните родители или семейства или какво вярват или правят техните родители или семейства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Никое дете не трябва да се третира несправедливо по някаква причина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  <w:rPr>
          <w:b w:val="1"/>
          <w:bCs w:val="1"/>
          <w:outline w:val="0"/>
          <w:color w:val="3c4043"/>
          <w:u w:color="3c4043"/>
          <w14:textFill>
            <w14:solidFill>
              <w14:srgbClr w14:val="3C4043"/>
            </w14:solidFill>
          </w14:textFill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Някои деца могат да се сблъскат с по</w:t>
            </w:r>
            <w:r>
              <w:rPr>
                <w:rtl w:val="0"/>
                <w:lang w:val="en-US"/>
              </w:rPr>
              <w:t>-</w:t>
            </w:r>
            <w:r>
              <w:rPr>
                <w:rtl w:val="0"/>
                <w:lang w:val="en-US"/>
              </w:rPr>
              <w:t xml:space="preserve">големи предизвикателства </w:t>
            </w:r>
            <w:r>
              <w:rPr>
                <w:rtl w:val="0"/>
                <w:lang w:val="en-US"/>
              </w:rPr>
              <w:t xml:space="preserve">за </w:t>
            </w:r>
            <w:r>
              <w:rPr>
                <w:rtl w:val="0"/>
                <w:lang w:val="en-US"/>
              </w:rPr>
              <w:t>да останат със семействата си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например деца с увреждания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 мигранти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преживели война или природно бедствие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деца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които се идентифицират като </w:t>
            </w:r>
            <w:r>
              <w:rPr>
                <w:rtl w:val="0"/>
                <w:lang w:val="en-US"/>
              </w:rPr>
              <w:t xml:space="preserve">LGBTQ2S +, </w:t>
            </w:r>
            <w:r>
              <w:rPr>
                <w:rtl w:val="0"/>
                <w:lang w:val="en-US"/>
              </w:rPr>
              <w:t>като етнически малцинства или като коренно население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outline w:val="0"/>
          <w:color w:val="3c4043"/>
          <w:u w:color="3c4043"/>
          <w14:textFill>
            <w14:solidFill>
              <w14:srgbClr w14:val="3C4043"/>
            </w14:solidFill>
          </w14:textFill>
        </w:rPr>
      </w:pPr>
    </w:p>
    <w:p>
      <w:pPr>
        <w:pStyle w:val="Body"/>
        <w:spacing w:after="160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color="3c4043"/>
          <w:rtl w:val="0"/>
          <w:lang w:val="en-US"/>
        </w:rPr>
        <w:t>Имаш ли опит или позната ли ти е някоя от тези или подобни ситуации</w:t>
      </w:r>
      <w:r>
        <w:rPr>
          <w:b w:val="1"/>
          <w:bCs w:val="1"/>
          <w:u w:color="3c4043"/>
          <w:rtl w:val="0"/>
          <w:lang w:val="en-US"/>
        </w:rPr>
        <w:t xml:space="preserve">? </w:t>
      </w:r>
      <w:r>
        <w:rPr>
          <w:b w:val="1"/>
          <w:bCs w:val="1"/>
          <w:u w:color="3c4043"/>
          <w:rtl w:val="0"/>
          <w:lang w:val="en-US"/>
        </w:rPr>
        <w:t xml:space="preserve">Ако </w:t>
      </w:r>
      <w:r>
        <w:rPr>
          <w:b w:val="1"/>
          <w:bCs w:val="1"/>
          <w:u w:color="3c4043"/>
          <w:rtl w:val="0"/>
        </w:rPr>
        <w:t>да</w:t>
      </w:r>
      <w:r>
        <w:rPr>
          <w:b w:val="1"/>
          <w:bCs w:val="1"/>
          <w:u w:color="3c4043"/>
          <w:rtl w:val="0"/>
          <w:lang w:val="en-US"/>
        </w:rPr>
        <w:t xml:space="preserve">, </w:t>
      </w:r>
      <w:r>
        <w:rPr>
          <w:b w:val="1"/>
          <w:bCs w:val="1"/>
          <w:u w:color="3c4043"/>
          <w:rtl w:val="0"/>
          <w:lang w:val="en-US"/>
        </w:rPr>
        <w:t>какви услуги и подкрепа трябва да се предоставят на деца и младежи</w:t>
      </w:r>
      <w:r>
        <w:rPr>
          <w:b w:val="1"/>
          <w:bCs w:val="1"/>
          <w:u w:color="3c4043"/>
          <w:rtl w:val="0"/>
          <w:lang w:val="en-US"/>
        </w:rPr>
        <w:t xml:space="preserve">, </w:t>
      </w:r>
      <w:r>
        <w:rPr>
          <w:b w:val="1"/>
          <w:bCs w:val="1"/>
          <w:u w:color="3c4043"/>
          <w:rtl w:val="0"/>
          <w:lang w:val="en-US"/>
        </w:rPr>
        <w:t>за да могат те да се радват на равни права</w:t>
      </w:r>
      <w:r>
        <w:rPr>
          <w:b w:val="1"/>
          <w:bCs w:val="1"/>
          <w:u w:color="3c4043"/>
          <w:rtl w:val="0"/>
          <w:lang w:val="en-US"/>
        </w:rPr>
        <w:t xml:space="preserve">, </w:t>
      </w:r>
      <w:r>
        <w:rPr>
          <w:b w:val="1"/>
          <w:bCs w:val="1"/>
          <w:u w:color="3c4043"/>
          <w:rtl w:val="0"/>
          <w:lang w:val="en-US"/>
        </w:rPr>
        <w:t>докато са в алтернативни грижи</w:t>
      </w:r>
      <w:r>
        <w:rPr>
          <w:b w:val="1"/>
          <w:bCs w:val="1"/>
          <w:u w:color="3c4043"/>
          <w:rtl w:val="0"/>
          <w:lang w:val="en-US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outline w:val="0"/>
                <w:color w:val="3c4043"/>
                <w:u w:color="3c4043"/>
                <w:shd w:val="clear" w:color="auto" w:fill="ffffff"/>
                <w:lang w:val="en-US"/>
                <w14:textFill>
                  <w14:solidFill>
                    <w14:srgbClr w14:val="3C4043"/>
                  </w14:solidFill>
                </w14:textFill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outline w:val="0"/>
                <w:color w:val="3c4043"/>
                <w:u w:color="3c4043"/>
                <w:shd w:val="clear" w:color="auto" w:fill="ffffff"/>
                <w:lang w:val="en-US"/>
                <w14:textFill>
                  <w14:solidFill>
                    <w14:srgbClr w14:val="3C4043"/>
                  </w14:solidFill>
                </w14:textFill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outline w:val="0"/>
                <w:color w:val="3c4043"/>
                <w:u w:color="3c4043"/>
                <w:shd w:val="clear" w:color="auto" w:fill="ffffff"/>
                <w:lang w:val="en-US"/>
                <w14:textFill>
                  <w14:solidFill>
                    <w14:srgbClr w14:val="3C4043"/>
                  </w14:solidFill>
                </w14:textFill>
              </w:rPr>
            </w:pPr>
          </w:p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outline w:val="0"/>
                <w:color w:val="3c4043"/>
                <w:u w:color="3c4043"/>
                <w:shd w:val="clear" w:color="auto" w:fill="ffffff"/>
                <w:lang w:val="en-US"/>
                <w14:textFill>
                  <w14:solidFill>
                    <w14:srgbClr w14:val="3C4043"/>
                  </w14:solidFill>
                </w14:textFill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  <w:r>
        <w:rPr>
          <w:b w:val="1"/>
          <w:bCs w:val="1"/>
          <w:outline w:val="0"/>
          <w:color w:val="3c4043"/>
          <w:u w:color="3c4043"/>
          <w:shd w:val="clear" w:color="auto" w:fill="ffffff"/>
          <w:rtl w:val="0"/>
          <w14:textFill>
            <w14:solidFill>
              <w14:srgbClr w14:val="3C4043"/>
            </w14:solidFill>
          </w14:textFill>
        </w:rPr>
        <w:t>Въпрос</w:t>
      </w:r>
      <w:r>
        <w:rPr>
          <w:b w:val="1"/>
          <w:bCs w:val="1"/>
          <w:outline w:val="0"/>
          <w:color w:val="3c4043"/>
          <w:u w:color="3c4043"/>
          <w:shd w:val="clear" w:color="auto" w:fill="ffffff"/>
          <w:rtl w:val="0"/>
          <w14:textFill>
            <w14:solidFill>
              <w14:srgbClr w14:val="3C4043"/>
            </w14:solidFill>
          </w14:textFill>
        </w:rPr>
        <w:t xml:space="preserve"> 11</w:t>
      </w:r>
    </w:p>
    <w:p>
      <w:pPr>
        <w:pStyle w:val="Body"/>
        <w:rPr>
          <w:b w:val="1"/>
          <w:bCs w:val="1"/>
          <w:outline w:val="0"/>
          <w:color w:val="3c4043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Как изглежда добрата алтернативна грижа</w:t>
      </w:r>
      <w:r>
        <w:rPr>
          <w:b w:val="1"/>
          <w:bCs w:val="1"/>
          <w:rtl w:val="0"/>
          <w:lang w:val="zh-TW" w:eastAsia="zh-TW"/>
        </w:rPr>
        <w:t xml:space="preserve">? </w:t>
      </w:r>
      <w:r>
        <w:rPr>
          <w:b w:val="1"/>
          <w:bCs w:val="1"/>
          <w:rtl w:val="0"/>
        </w:rPr>
        <w:t>Какво могат да направят възрастните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за да гарантират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че </w:t>
      </w:r>
      <w:r>
        <w:rPr>
          <w:b w:val="1"/>
          <w:bCs w:val="1"/>
          <w:rtl w:val="0"/>
        </w:rPr>
        <w:t xml:space="preserve">за </w:t>
      </w:r>
      <w:r>
        <w:rPr>
          <w:b w:val="1"/>
          <w:bCs w:val="1"/>
          <w:rtl w:val="0"/>
        </w:rPr>
        <w:t xml:space="preserve">децата се грижат добре </w:t>
      </w:r>
      <w:r>
        <w:rPr>
          <w:b w:val="1"/>
          <w:bCs w:val="1"/>
          <w:rtl w:val="0"/>
        </w:rPr>
        <w:t>в</w:t>
      </w:r>
      <w:r>
        <w:rPr>
          <w:b w:val="1"/>
          <w:bCs w:val="1"/>
          <w:rtl w:val="0"/>
        </w:rPr>
        <w:t xml:space="preserve"> алтернативни грижи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12</w:t>
      </w:r>
    </w:p>
    <w:p>
      <w:pPr>
        <w:pStyle w:val="Body"/>
        <w:rPr>
          <w:b w:val="1"/>
          <w:bCs w:val="1"/>
          <w:outline w:val="0"/>
          <w:color w:val="3c4043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Алтернативна грижа</w:t>
            </w:r>
            <w:r>
              <w:rPr>
                <w:rtl w:val="0"/>
                <w:lang w:val="ru-RU"/>
              </w:rPr>
              <w:t xml:space="preserve"> 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</w:rPr>
              <w:t xml:space="preserve">за тях </w:t>
            </w:r>
            <w:r>
              <w:rPr>
                <w:rtl w:val="0"/>
                <w:lang w:val="ru-RU"/>
              </w:rPr>
              <w:t xml:space="preserve">се </w:t>
            </w:r>
            <w:r>
              <w:rPr>
                <w:rtl w:val="0"/>
              </w:rPr>
              <w:t xml:space="preserve">грижат </w:t>
            </w:r>
            <w:r>
              <w:rPr>
                <w:rtl w:val="0"/>
              </w:rPr>
              <w:t>роднини или други възрастни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които не са членове на семейството им</w:t>
            </w:r>
            <w:r>
              <w:rPr>
                <w:rtl w:val="0"/>
              </w:rPr>
              <w:t>.</w:t>
            </w:r>
          </w:p>
        </w:tc>
      </w:tr>
    </w:tbl>
    <w:p>
      <w:pPr>
        <w:pStyle w:val="Body"/>
        <w:spacing w:line="240" w:lineRule="auto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19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 xml:space="preserve">: </w:t>
            </w:r>
            <w:r>
              <w:rPr>
                <w:rtl w:val="0"/>
                <w:lang w:val="en-US"/>
              </w:rPr>
              <w:t>Държавата</w:t>
            </w:r>
            <w:r>
              <w:rPr>
                <w:rtl w:val="0"/>
                <w:lang w:val="en-US"/>
              </w:rPr>
              <w:t xml:space="preserve"> трябва да защитава децата от насилие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малтретиране и пренебрегване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rtl w:val="0"/>
                <w:lang w:val="en-US"/>
              </w:rPr>
              <w:t>неглижиране</w:t>
            </w:r>
            <w:r>
              <w:rPr>
                <w:rtl w:val="0"/>
                <w:lang w:val="en-US"/>
              </w:rPr>
              <w:t>)</w:t>
            </w:r>
            <w:r>
              <w:rPr>
                <w:rtl w:val="0"/>
                <w:lang w:val="en-US"/>
              </w:rPr>
              <w:t xml:space="preserve"> от всеки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който се грижи за тях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rPr>
          <w:outline w:val="0"/>
          <w:color w:val="3c4043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Body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Децата и младите хора трябва да се чувстват в безопасност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когато са в алтернативни грижи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Какво могат да направят възрастните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за да се уверят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че децата и младежите са в безопасност от </w:t>
      </w:r>
      <w:r>
        <w:rPr>
          <w:b w:val="1"/>
          <w:bCs w:val="1"/>
          <w:rtl w:val="0"/>
        </w:rPr>
        <w:t>това някой да им навреди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в</w:t>
      </w:r>
      <w:r>
        <w:rPr>
          <w:b w:val="1"/>
          <w:bCs w:val="1"/>
          <w:rtl w:val="0"/>
        </w:rPr>
        <w:t xml:space="preserve"> алтернативни грижи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13</w:t>
      </w:r>
    </w:p>
    <w:p>
      <w:pPr>
        <w:pStyle w:val="Body"/>
        <w:rPr>
          <w:b w:val="1"/>
          <w:bCs w:val="1"/>
          <w:outline w:val="0"/>
          <w:color w:val="3c4043"/>
          <w:u w:color="3c4043"/>
          <w:shd w:val="clear" w:color="auto" w:fill="ffff00"/>
          <w14:textFill>
            <w14:solidFill>
              <w14:srgbClr w14:val="3C4043"/>
            </w14:solidFill>
          </w14:textFill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tbl>
      <w:tblPr>
        <w:tblW w:w="90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2"/>
      </w:tblGrid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9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12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Децата имат право свободно да дават своите мнения по въпроси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ги засягат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Възрастните трябва да слушат и да приемат децата сериозно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Децата и младежите в алтернативни грижи трябва да бъдат подкрепяни от възрастни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които </w:t>
      </w:r>
      <w:r>
        <w:rPr>
          <w:b w:val="1"/>
          <w:bCs w:val="1"/>
          <w:rtl w:val="0"/>
        </w:rPr>
        <w:t xml:space="preserve">да </w:t>
      </w:r>
      <w:r>
        <w:rPr>
          <w:b w:val="1"/>
          <w:bCs w:val="1"/>
          <w:rtl w:val="0"/>
        </w:rPr>
        <w:t>ги изслушват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да ги зачитат</w:t>
      </w:r>
      <w:r>
        <w:rPr>
          <w:b w:val="1"/>
          <w:bCs w:val="1"/>
          <w:rtl w:val="0"/>
        </w:rPr>
        <w:t xml:space="preserve"> при вземането на решения относно тяхното настаняване</w:t>
      </w:r>
      <w:r>
        <w:rPr>
          <w:b w:val="1"/>
          <w:bCs w:val="1"/>
          <w:rtl w:val="0"/>
        </w:rPr>
        <w:t xml:space="preserve"> в </w:t>
      </w:r>
      <w:r>
        <w:rPr>
          <w:b w:val="1"/>
          <w:bCs w:val="1"/>
          <w:rtl w:val="0"/>
        </w:rPr>
        <w:t>алтернативн</w:t>
      </w:r>
      <w:r>
        <w:rPr>
          <w:b w:val="1"/>
          <w:bCs w:val="1"/>
          <w:rtl w:val="0"/>
        </w:rPr>
        <w:t>а грижа</w:t>
      </w:r>
      <w:r>
        <w:rPr>
          <w:b w:val="1"/>
          <w:bCs w:val="1"/>
          <w:rtl w:val="0"/>
        </w:rPr>
        <w:t xml:space="preserve"> и по всички въпроси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свързани с ежедневния им живот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Ако би мог</w:t>
      </w:r>
      <w:r>
        <w:rPr>
          <w:b w:val="1"/>
          <w:bCs w:val="1"/>
          <w:rtl w:val="0"/>
        </w:rPr>
        <w:t>ъл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rtl w:val="0"/>
        </w:rPr>
        <w:t>а</w:t>
      </w:r>
      <w:r>
        <w:rPr>
          <w:b w:val="1"/>
          <w:bCs w:val="1"/>
          <w:rtl w:val="0"/>
        </w:rPr>
        <w:t xml:space="preserve"> да даде</w:t>
      </w:r>
      <w:r>
        <w:rPr>
          <w:b w:val="1"/>
          <w:bCs w:val="1"/>
          <w:rtl w:val="0"/>
        </w:rPr>
        <w:t>ш</w:t>
      </w:r>
      <w:r>
        <w:rPr>
          <w:b w:val="1"/>
          <w:bCs w:val="1"/>
          <w:rtl w:val="0"/>
        </w:rPr>
        <w:t xml:space="preserve"> съвет на възрастни</w:t>
      </w:r>
      <w:r>
        <w:rPr>
          <w:b w:val="1"/>
          <w:bCs w:val="1"/>
          <w:rtl w:val="0"/>
        </w:rPr>
        <w:t>те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които подкрепят деца и младежи в алтернативни грижи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какво би искал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rtl w:val="0"/>
        </w:rPr>
        <w:t>а</w:t>
      </w:r>
      <w:r>
        <w:rPr>
          <w:b w:val="1"/>
          <w:bCs w:val="1"/>
          <w:rtl w:val="0"/>
        </w:rPr>
        <w:t xml:space="preserve"> да им каже</w:t>
      </w:r>
      <w:r>
        <w:rPr>
          <w:b w:val="1"/>
          <w:bCs w:val="1"/>
          <w:rtl w:val="0"/>
        </w:rPr>
        <w:t>ш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Question 14</w:t>
      </w:r>
    </w:p>
    <w:p>
      <w:pPr>
        <w:pStyle w:val="Body"/>
        <w:rPr>
          <w:b w:val="1"/>
          <w:bCs w:val="1"/>
          <w:shd w:val="clear" w:color="auto" w:fill="ffff00"/>
        </w:rPr>
      </w:pP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90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Алтернативна грижа</w:t>
            </w:r>
            <w:r>
              <w:rPr>
                <w:rtl w:val="0"/>
                <w:lang w:val="en-US"/>
              </w:rPr>
              <w:t xml:space="preserve"> 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децата и младежите не живеят с родителите си и </w:t>
            </w:r>
            <w:r>
              <w:rPr>
                <w:rtl w:val="0"/>
                <w:lang w:val="en-US"/>
              </w:rPr>
              <w:t xml:space="preserve">за тях </w:t>
            </w:r>
            <w:r>
              <w:rPr>
                <w:rtl w:val="0"/>
                <w:lang w:val="en-US"/>
              </w:rPr>
              <w:t xml:space="preserve">се </w:t>
            </w:r>
            <w:r>
              <w:rPr>
                <w:rtl w:val="0"/>
                <w:lang w:val="en-US"/>
              </w:rPr>
              <w:t xml:space="preserve">грижат </w:t>
            </w:r>
            <w:r>
              <w:rPr>
                <w:rtl w:val="0"/>
                <w:lang w:val="en-US"/>
              </w:rPr>
              <w:t>роднини или други възрастни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които не са членове на семейството им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spacing w:line="240" w:lineRule="auto"/>
      </w:pPr>
    </w:p>
    <w:tbl>
      <w:tblPr>
        <w:tblW w:w="90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3"/>
      </w:tblGrid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90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rtl w:val="0"/>
                <w:lang w:val="en-US"/>
              </w:rPr>
              <w:t xml:space="preserve">Член </w:t>
            </w:r>
            <w:r>
              <w:rPr>
                <w:b w:val="1"/>
                <w:bCs w:val="1"/>
                <w:rtl w:val="0"/>
                <w:lang w:val="en-US"/>
              </w:rPr>
              <w:t xml:space="preserve">8 </w:t>
            </w:r>
            <w:r>
              <w:rPr>
                <w:b w:val="1"/>
                <w:bCs w:val="1"/>
                <w:rtl w:val="0"/>
                <w:lang w:val="en-US"/>
              </w:rPr>
              <w:t xml:space="preserve">от </w:t>
            </w:r>
            <w:r>
              <w:rPr>
                <w:b w:val="1"/>
                <w:bCs w:val="1"/>
                <w:rtl w:val="0"/>
                <w:lang w:val="en-US"/>
              </w:rPr>
              <w:t>КПД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 xml:space="preserve"> Децата имат право на собствена самоличност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официално документиране на</w:t>
            </w:r>
            <w:r>
              <w:rPr>
                <w:rtl w:val="0"/>
                <w:lang w:val="en-US"/>
              </w:rPr>
              <w:t xml:space="preserve"> това кои са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това</w:t>
            </w:r>
            <w:r>
              <w:rPr>
                <w:rtl w:val="0"/>
                <w:lang w:val="en-US"/>
              </w:rPr>
              <w:t xml:space="preserve"> включва тяхното име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националност и семейни отношения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Никой не трябва да им отнема това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но ако това се случи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правителствата трябва да помогнат на децата бързо да си върнат самоличността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Как възрастните могат да помогнат на децата и младите хора да </w:t>
      </w:r>
      <w:r>
        <w:rPr>
          <w:b w:val="1"/>
          <w:bCs w:val="1"/>
          <w:rtl w:val="0"/>
        </w:rPr>
        <w:t>научат</w:t>
      </w:r>
      <w:r>
        <w:rPr>
          <w:b w:val="1"/>
          <w:bCs w:val="1"/>
          <w:rtl w:val="0"/>
        </w:rPr>
        <w:t xml:space="preserve"> или да разберат откъде са дошли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тяхната култура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език или други </w:t>
      </w:r>
      <w:r>
        <w:rPr>
          <w:b w:val="1"/>
          <w:bCs w:val="1"/>
          <w:rtl w:val="0"/>
        </w:rPr>
        <w:t>неща</w:t>
      </w:r>
      <w:r>
        <w:rPr>
          <w:b w:val="1"/>
          <w:bCs w:val="1"/>
          <w:rtl w:val="0"/>
        </w:rPr>
        <w:t xml:space="preserve"> от тяхната идентичност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особено ако живеят в алтернативни грижи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rPr>
          <w:b w:val="1"/>
          <w:bCs w:val="1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15</w:t>
      </w:r>
    </w:p>
    <w:p>
      <w:pPr>
        <w:pStyle w:val="Body"/>
      </w:pP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Децата и младите хора често трябва да </w:t>
      </w:r>
      <w:r>
        <w:rPr>
          <w:b w:val="1"/>
          <w:bCs w:val="1"/>
          <w:rtl w:val="0"/>
        </w:rPr>
        <w:t xml:space="preserve">се преместват от едно място </w:t>
      </w:r>
      <w:r>
        <w:rPr>
          <w:b w:val="1"/>
          <w:bCs w:val="1"/>
          <w:rtl w:val="0"/>
        </w:rPr>
        <w:t>в алтернативни грижи</w:t>
      </w:r>
      <w:r>
        <w:rPr>
          <w:b w:val="1"/>
          <w:bCs w:val="1"/>
          <w:rtl w:val="0"/>
        </w:rPr>
        <w:t>на на друго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От каква подкрепа се нуждаят децата и младежите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когато </w:t>
      </w:r>
      <w:r>
        <w:rPr>
          <w:b w:val="1"/>
          <w:bCs w:val="1"/>
          <w:rtl w:val="0"/>
        </w:rPr>
        <w:t>се налага да се преместят на ново място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Въпрос</w:t>
      </w:r>
      <w:r>
        <w:rPr>
          <w:b w:val="1"/>
          <w:bCs w:val="1"/>
          <w:rtl w:val="0"/>
        </w:rPr>
        <w:t xml:space="preserve"> 16</w:t>
      </w:r>
    </w:p>
    <w:p>
      <w:pPr>
        <w:pStyle w:val="Body"/>
      </w:pP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Напускане на алтернативни грижи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 xml:space="preserve"> Децата и младите хора напускат алтернативни грижи на различн</w:t>
            </w:r>
            <w:r>
              <w:rPr>
                <w:rtl w:val="0"/>
                <w:lang w:val="en-US"/>
              </w:rPr>
              <w:t>а</w:t>
            </w:r>
            <w:r>
              <w:rPr>
                <w:rtl w:val="0"/>
                <w:lang w:val="en-US"/>
              </w:rPr>
              <w:t xml:space="preserve"> възраст и по различни причини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Някои се връщат при семействата си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други </w:t>
            </w:r>
            <w:r>
              <w:rPr>
                <w:rtl w:val="0"/>
                <w:lang w:val="en-US"/>
              </w:rPr>
              <w:t>започват</w:t>
            </w:r>
            <w:r>
              <w:rPr>
                <w:rtl w:val="0"/>
                <w:lang w:val="en-US"/>
              </w:rPr>
              <w:t xml:space="preserve"> самостоятелен начин на живот</w:t>
            </w:r>
            <w:r>
              <w:rPr>
                <w:rtl w:val="0"/>
                <w:lang w:val="en-US"/>
              </w:rPr>
              <w:t xml:space="preserve"> под наблюдение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а трети вече не могат да разчитат на подкрепа от </w:t>
            </w:r>
            <w:r>
              <w:rPr>
                <w:rtl w:val="0"/>
                <w:lang w:val="en-US"/>
              </w:rPr>
              <w:t>държавата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 xml:space="preserve">когато </w:t>
            </w:r>
            <w:r>
              <w:rPr>
                <w:rtl w:val="0"/>
                <w:lang w:val="en-US"/>
              </w:rPr>
              <w:t>станат на</w:t>
            </w:r>
            <w:r>
              <w:rPr>
                <w:rtl w:val="0"/>
                <w:lang w:val="en-US"/>
              </w:rPr>
              <w:t xml:space="preserve"> определена възраст</w:t>
            </w:r>
            <w:r>
              <w:rPr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В </w:t>
      </w:r>
      <w:r>
        <w:rPr>
          <w:b w:val="1"/>
          <w:bCs w:val="1"/>
          <w:rtl w:val="0"/>
        </w:rPr>
        <w:t>даден момент</w:t>
      </w:r>
      <w:r>
        <w:rPr>
          <w:b w:val="1"/>
          <w:bCs w:val="1"/>
          <w:rtl w:val="0"/>
        </w:rPr>
        <w:t xml:space="preserve"> децата и младежите </w:t>
      </w:r>
      <w:r>
        <w:rPr>
          <w:b w:val="1"/>
          <w:bCs w:val="1"/>
          <w:rtl w:val="0"/>
        </w:rPr>
        <w:t>по</w:t>
      </w:r>
      <w:r>
        <w:rPr>
          <w:b w:val="1"/>
          <w:bCs w:val="1"/>
          <w:rtl w:val="0"/>
        </w:rPr>
        <w:t>растват и напускат алтернативни</w:t>
      </w:r>
      <w:r>
        <w:rPr>
          <w:b w:val="1"/>
          <w:bCs w:val="1"/>
          <w:rtl w:val="0"/>
        </w:rPr>
        <w:t>те</w:t>
      </w:r>
      <w:r>
        <w:rPr>
          <w:b w:val="1"/>
          <w:bCs w:val="1"/>
          <w:rtl w:val="0"/>
        </w:rPr>
        <w:t xml:space="preserve"> грижи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От каква подкрепа се нуждаят децата и младежите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когато напускат алтернативни грижи</w:t>
      </w:r>
      <w:r>
        <w:rPr>
          <w:b w:val="1"/>
          <w:bCs w:val="1"/>
          <w:rtl w:val="0"/>
          <w:lang w:val="zh-TW" w:eastAsia="zh-TW"/>
        </w:rPr>
        <w:t xml:space="preserve">? </w:t>
      </w:r>
      <w:r>
        <w:rPr>
          <w:b w:val="1"/>
          <w:bCs w:val="1"/>
          <w:rtl w:val="0"/>
        </w:rPr>
        <w:t>Моля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опиши своя отговор</w:t>
      </w:r>
      <w:r>
        <w:rPr>
          <w:b w:val="1"/>
          <w:bCs w:val="1"/>
          <w:rtl w:val="0"/>
        </w:rPr>
        <w:t>.</w:t>
      </w:r>
    </w:p>
    <w:p>
      <w:pPr>
        <w:pStyle w:val="Body"/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9"/>
      </w:tblGrid>
      <w:tr>
        <w:tblPrEx>
          <w:shd w:val="clear" w:color="auto" w:fill="ced7e7"/>
        </w:tblPrEx>
        <w:trPr>
          <w:trHeight w:val="1238" w:hRule="atLeast"/>
        </w:trPr>
        <w:tc>
          <w:tcPr>
            <w:tcW w:type="dxa" w:w="9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rtl w:val="0"/>
          <w:lang w:val="ru-RU"/>
        </w:rPr>
        <w:t xml:space="preserve">Благодарим </w:t>
      </w:r>
      <w:r>
        <w:rPr>
          <w:rtl w:val="0"/>
        </w:rPr>
        <w:t>т</w:t>
      </w:r>
      <w:r>
        <w:rPr>
          <w:rtl w:val="0"/>
        </w:rPr>
        <w:t>и</w:t>
      </w:r>
      <w:r>
        <w:rPr>
          <w:rtl w:val="0"/>
        </w:rPr>
        <w:t xml:space="preserve">, </w:t>
      </w:r>
      <w:r>
        <w:rPr>
          <w:rtl w:val="0"/>
        </w:rPr>
        <w:t>че участва в този въпросник</w:t>
      </w:r>
      <w:r>
        <w:rPr>
          <w:rtl w:val="0"/>
        </w:rPr>
        <w:t xml:space="preserve">. </w:t>
      </w:r>
      <w:r>
        <w:rPr>
          <w:rtl w:val="0"/>
        </w:rPr>
        <w:t xml:space="preserve">Ако има </w:t>
      </w:r>
      <w:r>
        <w:rPr>
          <w:rtl w:val="0"/>
        </w:rPr>
        <w:t xml:space="preserve">още </w:t>
      </w:r>
      <w:r>
        <w:rPr>
          <w:rtl w:val="0"/>
        </w:rPr>
        <w:t>неща</w:t>
      </w:r>
      <w:r>
        <w:rPr>
          <w:rtl w:val="0"/>
        </w:rPr>
        <w:t xml:space="preserve">, </w:t>
      </w:r>
      <w:r>
        <w:rPr>
          <w:rtl w:val="0"/>
          <w:lang w:val="ru-RU"/>
        </w:rPr>
        <w:t>които би искал</w:t>
      </w:r>
      <w:r>
        <w:rPr>
          <w:rtl w:val="0"/>
        </w:rPr>
        <w:t>/</w:t>
      </w:r>
      <w:r>
        <w:rPr>
          <w:rtl w:val="0"/>
        </w:rPr>
        <w:t>а</w:t>
      </w:r>
      <w:r>
        <w:rPr>
          <w:rtl w:val="0"/>
        </w:rPr>
        <w:t xml:space="preserve"> да сподели</w:t>
      </w:r>
      <w:r>
        <w:rPr>
          <w:rtl w:val="0"/>
        </w:rPr>
        <w:t>ш за</w:t>
      </w:r>
      <w:r>
        <w:rPr>
          <w:rtl w:val="0"/>
        </w:rPr>
        <w:t xml:space="preserve"> </w:t>
      </w:r>
      <w:r>
        <w:rPr>
          <w:rtl w:val="0"/>
        </w:rPr>
        <w:t>Деня на генералната дискусия</w:t>
      </w:r>
      <w:r>
        <w:rPr>
          <w:rtl w:val="0"/>
        </w:rPr>
        <w:t xml:space="preserve"> за децата в алтернативни грижи</w:t>
      </w:r>
      <w:r>
        <w:rPr>
          <w:rtl w:val="0"/>
        </w:rPr>
        <w:t xml:space="preserve">, </w:t>
      </w:r>
      <w:r>
        <w:rPr>
          <w:rtl w:val="0"/>
        </w:rPr>
        <w:t>моля</w:t>
      </w:r>
      <w:r>
        <w:rPr>
          <w:rtl w:val="0"/>
        </w:rPr>
        <w:t xml:space="preserve">, </w:t>
      </w:r>
      <w:r>
        <w:rPr>
          <w:rtl w:val="0"/>
        </w:rPr>
        <w:t>виж</w:t>
      </w:r>
      <w:r>
        <w:rPr>
          <w:rtl w:val="0"/>
        </w:rPr>
        <w:t xml:space="preserve"> следната информация от Комитета на ООН за правата на детето</w:t>
      </w:r>
      <w:r>
        <w:rPr>
          <w:rtl w:val="0"/>
        </w:rPr>
        <w:t>:</w:t>
      </w:r>
    </w:p>
    <w:p>
      <w:pPr>
        <w:pStyle w:val="Body"/>
        <w:rPr>
          <w:i w:val="1"/>
          <w:iCs w:val="1"/>
          <w:outline w:val="0"/>
          <w:color w:val="ff2600"/>
          <w14:textFill>
            <w14:solidFill>
              <w14:srgbClr w14:val="FF2600"/>
            </w14:solidFill>
          </w14:textFill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Децата и възрастните с</w:t>
      </w:r>
      <w:r>
        <w:rPr>
          <w:i w:val="1"/>
          <w:iCs w:val="1"/>
          <w:rtl w:val="0"/>
        </w:rPr>
        <w:t>а поканени</w:t>
      </w:r>
      <w:r>
        <w:rPr>
          <w:i w:val="1"/>
          <w:iCs w:val="1"/>
          <w:rtl w:val="0"/>
        </w:rPr>
        <w:t xml:space="preserve"> да изпращат писмени становища до Комитета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"mailto:crc@ohchr.org"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crc@ohchr.org</w:t>
      </w:r>
      <w:r>
        <w:rPr/>
        <w:fldChar w:fldCharType="end" w:fldLock="0"/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Материалите</w:t>
      </w:r>
      <w:r>
        <w:rPr>
          <w:i w:val="1"/>
          <w:iCs w:val="1"/>
          <w:rtl w:val="0"/>
        </w:rPr>
        <w:t xml:space="preserve"> ще бъдат публикувани на уеб страницата на </w:t>
      </w:r>
      <w:r>
        <w:rPr>
          <w:i w:val="1"/>
          <w:iCs w:val="1"/>
          <w:rtl w:val="0"/>
        </w:rPr>
        <w:t>ДГД</w:t>
      </w:r>
      <w:r>
        <w:rPr>
          <w:i w:val="1"/>
          <w:iCs w:val="1"/>
          <w:rtl w:val="0"/>
        </w:rPr>
        <w:t xml:space="preserve"> за </w:t>
      </w:r>
      <w:r>
        <w:rPr>
          <w:i w:val="1"/>
          <w:iCs w:val="1"/>
          <w:rtl w:val="0"/>
          <w:lang w:val="en-US"/>
        </w:rPr>
        <w:t xml:space="preserve">2021 </w:t>
      </w:r>
      <w:r>
        <w:rPr>
          <w:i w:val="1"/>
          <w:iCs w:val="1"/>
          <w:rtl w:val="0"/>
        </w:rPr>
        <w:t>г</w:t>
      </w:r>
      <w:r>
        <w:rPr>
          <w:i w:val="1"/>
          <w:iCs w:val="1"/>
          <w:rtl w:val="0"/>
        </w:rPr>
        <w:t>.</w:t>
      </w:r>
    </w:p>
    <w:p>
      <w:pPr>
        <w:pStyle w:val="Body"/>
        <w:rPr>
          <w:i w:val="1"/>
          <w:iCs w:val="1"/>
          <w:outline w:val="0"/>
          <w:color w:val="ff2600"/>
          <w14:textFill>
            <w14:solidFill>
              <w14:srgbClr w14:val="FF2600"/>
            </w14:solidFill>
          </w14:textFill>
        </w:rPr>
      </w:pPr>
    </w:p>
    <w:p>
      <w:pPr>
        <w:pStyle w:val="Body"/>
      </w:pPr>
      <w:r>
        <w:rPr>
          <w:i w:val="1"/>
          <w:iCs w:val="1"/>
          <w:rtl w:val="0"/>
        </w:rPr>
        <w:t xml:space="preserve">Децата могат да </w:t>
      </w:r>
      <w:r>
        <w:rPr>
          <w:i w:val="1"/>
          <w:iCs w:val="1"/>
          <w:rtl w:val="0"/>
        </w:rPr>
        <w:t>участват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като </w:t>
      </w:r>
      <w:r>
        <w:rPr>
          <w:i w:val="1"/>
          <w:iCs w:val="1"/>
          <w:rtl w:val="0"/>
        </w:rPr>
        <w:t>изпращат и други</w:t>
      </w:r>
      <w:r>
        <w:rPr>
          <w:i w:val="1"/>
          <w:iCs w:val="1"/>
          <w:rtl w:val="0"/>
        </w:rPr>
        <w:t xml:space="preserve"> видове материали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като видео и аудио записи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Писмени доклади могат да се подават на английски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френски и испански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трите работни езика на Комитета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само</w:t>
      </w:r>
      <w:r>
        <w:rPr>
          <w:i w:val="1"/>
          <w:iCs w:val="1"/>
          <w:rtl w:val="0"/>
          <w:lang w:val="ru-RU"/>
        </w:rPr>
        <w:t xml:space="preserve"> в електронен формат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Лимитът</w:t>
      </w:r>
      <w:r>
        <w:rPr>
          <w:i w:val="1"/>
          <w:iCs w:val="1"/>
          <w:rtl w:val="0"/>
        </w:rPr>
        <w:t xml:space="preserve"> на думите е </w:t>
      </w:r>
      <w:r>
        <w:rPr>
          <w:b w:val="1"/>
          <w:bCs w:val="1"/>
          <w:i w:val="1"/>
          <w:iCs w:val="1"/>
          <w:rtl w:val="0"/>
        </w:rPr>
        <w:t xml:space="preserve">2500 </w:t>
      </w:r>
      <w:r>
        <w:rPr>
          <w:b w:val="1"/>
          <w:bCs w:val="1"/>
          <w:i w:val="1"/>
          <w:iCs w:val="1"/>
          <w:rtl w:val="0"/>
        </w:rPr>
        <w:t>думи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Моля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обърнете внимание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 xml:space="preserve">че </w:t>
      </w:r>
      <w:r>
        <w:rPr>
          <w:b w:val="1"/>
          <w:bCs w:val="1"/>
          <w:i w:val="1"/>
          <w:iCs w:val="1"/>
          <w:rtl w:val="0"/>
        </w:rPr>
        <w:t xml:space="preserve">крайният срок за </w:t>
      </w:r>
      <w:r>
        <w:rPr>
          <w:b w:val="1"/>
          <w:bCs w:val="1"/>
          <w:i w:val="1"/>
          <w:iCs w:val="1"/>
          <w:rtl w:val="0"/>
        </w:rPr>
        <w:t xml:space="preserve">подаване на </w:t>
      </w:r>
      <w:r>
        <w:rPr>
          <w:b w:val="1"/>
          <w:bCs w:val="1"/>
          <w:i w:val="1"/>
          <w:iCs w:val="1"/>
          <w:rtl w:val="0"/>
          <w:lang w:val="ru-RU"/>
        </w:rPr>
        <w:t xml:space="preserve">всички </w:t>
      </w:r>
      <w:r>
        <w:rPr>
          <w:b w:val="1"/>
          <w:bCs w:val="1"/>
          <w:i w:val="1"/>
          <w:iCs w:val="1"/>
          <w:rtl w:val="0"/>
        </w:rPr>
        <w:t xml:space="preserve">писмени </w:t>
      </w:r>
      <w:r>
        <w:rPr>
          <w:b w:val="1"/>
          <w:bCs w:val="1"/>
          <w:i w:val="1"/>
          <w:iCs w:val="1"/>
          <w:rtl w:val="0"/>
          <w:lang w:val="ru-RU"/>
        </w:rPr>
        <w:t xml:space="preserve">документи </w:t>
      </w:r>
      <w:r>
        <w:rPr>
          <w:b w:val="1"/>
          <w:bCs w:val="1"/>
          <w:i w:val="1"/>
          <w:iCs w:val="1"/>
          <w:rtl w:val="0"/>
          <w:lang w:val="en-US"/>
        </w:rPr>
        <w:t>(</w:t>
      </w:r>
      <w:r>
        <w:rPr>
          <w:b w:val="1"/>
          <w:bCs w:val="1"/>
          <w:i w:val="1"/>
          <w:iCs w:val="1"/>
          <w:rtl w:val="0"/>
        </w:rPr>
        <w:t>без въпросника</w:t>
      </w:r>
      <w:r>
        <w:rPr>
          <w:b w:val="1"/>
          <w:bCs w:val="1"/>
          <w:i w:val="1"/>
          <w:iCs w:val="1"/>
          <w:rtl w:val="0"/>
        </w:rPr>
        <w:t xml:space="preserve">) </w:t>
      </w:r>
      <w:r>
        <w:rPr>
          <w:b w:val="1"/>
          <w:bCs w:val="1"/>
          <w:i w:val="1"/>
          <w:iCs w:val="1"/>
          <w:rtl w:val="0"/>
          <w:lang w:val="ru-RU"/>
        </w:rPr>
        <w:t xml:space="preserve">е </w:t>
      </w:r>
      <w:r>
        <w:rPr>
          <w:b w:val="1"/>
          <w:bCs w:val="1"/>
          <w:i w:val="1"/>
          <w:iCs w:val="1"/>
          <w:rtl w:val="0"/>
        </w:rPr>
        <w:t xml:space="preserve">14 </w:t>
      </w:r>
      <w:r>
        <w:rPr>
          <w:b w:val="1"/>
          <w:bCs w:val="1"/>
          <w:i w:val="1"/>
          <w:iCs w:val="1"/>
          <w:rtl w:val="0"/>
          <w:lang w:val="ru-RU"/>
        </w:rPr>
        <w:t xml:space="preserve">юни </w:t>
      </w:r>
      <w:r>
        <w:rPr>
          <w:b w:val="1"/>
          <w:bCs w:val="1"/>
          <w:i w:val="1"/>
          <w:iCs w:val="1"/>
          <w:rtl w:val="0"/>
          <w:lang w:val="en-US"/>
        </w:rPr>
        <w:t xml:space="preserve">2021 </w:t>
      </w:r>
      <w:r>
        <w:rPr>
          <w:b w:val="1"/>
          <w:bCs w:val="1"/>
          <w:i w:val="1"/>
          <w:iCs w:val="1"/>
          <w:rtl w:val="0"/>
        </w:rPr>
        <w:t>г</w:t>
      </w:r>
      <w:r>
        <w:rPr>
          <w:b w:val="1"/>
          <w:bCs w:val="1"/>
          <w:i w:val="1"/>
          <w:iCs w:val="1"/>
          <w:rtl w:val="0"/>
        </w:rPr>
        <w:t>.</w:t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Body"/>
        <w:spacing w:line="240" w:lineRule="auto"/>
      </w:pPr>
      <w:r>
        <w:footnoteRef/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Моля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обърнете внимание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Това изследване е одобрено от Комитета по етика на човешките изследвания на Отворения университет</w:t>
      </w:r>
      <w:r>
        <w:rPr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❏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."/>
        <w:lvlJc w:val="left"/>
        <w:pPr>
          <w:ind w:left="717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1">
      <w:startOverride w:val="1"/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2."/>
        <w:lvlJc w:val="left"/>
        <w:pPr>
          <w:ind w:left="717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9"/>
    </w:lvlOverride>
  </w:num>
  <w:num w:numId="12">
    <w:abstractNumId w:val="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ind w:left="72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